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BC" w:rsidRPr="00606C57" w:rsidRDefault="007900BC" w:rsidP="007900BC">
      <w:pPr>
        <w:ind w:left="360" w:hanging="360"/>
        <w:jc w:val="center"/>
        <w:rPr>
          <w:b/>
        </w:rPr>
      </w:pPr>
      <w:r w:rsidRPr="00606C57">
        <w:rPr>
          <w:b/>
        </w:rPr>
        <w:t>Pharmaceutics -IX</w:t>
      </w:r>
    </w:p>
    <w:p w:rsidR="007900BC" w:rsidRPr="00606C57" w:rsidRDefault="007900BC" w:rsidP="007900BC">
      <w:pPr>
        <w:ind w:left="360" w:hanging="360"/>
        <w:jc w:val="center"/>
        <w:rPr>
          <w:b/>
        </w:rPr>
      </w:pPr>
      <w:r w:rsidRPr="00606C57">
        <w:rPr>
          <w:b/>
        </w:rPr>
        <w:t>(Dosage Form Design)</w:t>
      </w:r>
    </w:p>
    <w:p w:rsidR="007900BC" w:rsidRPr="00606C57" w:rsidRDefault="007900BC" w:rsidP="007900BC">
      <w:pPr>
        <w:ind w:left="360" w:hanging="360"/>
        <w:rPr>
          <w:b/>
        </w:rPr>
      </w:pPr>
    </w:p>
    <w:p w:rsidR="007900BC" w:rsidRPr="00606C57" w:rsidRDefault="007900BC" w:rsidP="007900BC">
      <w:pPr>
        <w:ind w:left="360" w:hanging="360"/>
        <w:jc w:val="both"/>
      </w:pPr>
      <w:r w:rsidRPr="00606C57">
        <w:rPr>
          <w:b/>
        </w:rPr>
        <w:t>Theory</w:t>
      </w:r>
      <w:r w:rsidRPr="00606C57">
        <w:tab/>
      </w:r>
      <w:r w:rsidRPr="00606C57">
        <w:tab/>
      </w:r>
      <w:r w:rsidRPr="00606C57">
        <w:tab/>
      </w:r>
      <w:r w:rsidRPr="00606C57">
        <w:tab/>
      </w:r>
      <w:r w:rsidRPr="00606C57">
        <w:tab/>
      </w:r>
      <w:r w:rsidRPr="00606C57">
        <w:tab/>
      </w:r>
      <w:r w:rsidRPr="00606C57">
        <w:tab/>
      </w:r>
      <w:r w:rsidRPr="00606C57">
        <w:tab/>
      </w:r>
    </w:p>
    <w:p w:rsidR="007900BC" w:rsidRPr="00606C57" w:rsidRDefault="007900BC" w:rsidP="007900BC">
      <w:pPr>
        <w:ind w:left="360" w:hanging="360"/>
        <w:jc w:val="both"/>
      </w:pPr>
      <w:r w:rsidRPr="00606C57">
        <w:t>1.</w:t>
      </w:r>
      <w:r w:rsidRPr="00606C57">
        <w:tab/>
      </w:r>
      <w:proofErr w:type="spellStart"/>
      <w:r w:rsidRPr="00606C57">
        <w:t>Preformulation</w:t>
      </w:r>
      <w:proofErr w:type="spellEnd"/>
      <w:r w:rsidRPr="00606C57">
        <w:t xml:space="preserve"> studies:</w:t>
      </w:r>
    </w:p>
    <w:p w:rsidR="007900BC" w:rsidRPr="00606C57" w:rsidRDefault="007900BC" w:rsidP="007900BC">
      <w:pPr>
        <w:ind w:left="720" w:hanging="360"/>
        <w:jc w:val="both"/>
      </w:pPr>
      <w:r w:rsidRPr="00606C57">
        <w:t>a) Study of physical properties of drug like physical form, particle size, shape, density, wetting dielectric constant. Solubility, dissolution and organoleptic property and their effect on formulation, stability and bioavailability.</w:t>
      </w:r>
    </w:p>
    <w:p w:rsidR="007900BC" w:rsidRPr="00606C57" w:rsidRDefault="007900BC" w:rsidP="007900BC">
      <w:pPr>
        <w:ind w:left="720" w:hanging="360"/>
        <w:jc w:val="both"/>
      </w:pPr>
      <w:r w:rsidRPr="00606C57">
        <w:t>b) Study of chemical properties of drugs like hydrolysis, oxidation, reduction, racemization, polymerization etc., and their influence on formulation and stability of products.</w:t>
      </w:r>
    </w:p>
    <w:p w:rsidR="007900BC" w:rsidRPr="00606C57" w:rsidRDefault="007900BC" w:rsidP="007900BC">
      <w:pPr>
        <w:ind w:left="720" w:hanging="360"/>
        <w:jc w:val="both"/>
      </w:pPr>
      <w:r w:rsidRPr="00606C57">
        <w:t>c) Study of pro-drugs in solving problems related to stability, bioavailability and elegancy of formulations.</w:t>
      </w:r>
    </w:p>
    <w:p w:rsidR="007900BC" w:rsidRPr="00606C57" w:rsidRDefault="007900BC" w:rsidP="007900BC">
      <w:pPr>
        <w:ind w:left="360" w:hanging="360"/>
        <w:jc w:val="both"/>
      </w:pPr>
      <w:r w:rsidRPr="00606C57">
        <w:t>2. Design, development and process validation methods for pharmaceutical operations involved in the production of pharmaceutical products with special reference to tablets, suspensions.</w:t>
      </w:r>
    </w:p>
    <w:p w:rsidR="007900BC" w:rsidRPr="00606C57" w:rsidRDefault="007900BC" w:rsidP="007900BC">
      <w:pPr>
        <w:ind w:left="360" w:hanging="360"/>
        <w:jc w:val="both"/>
      </w:pPr>
      <w:r w:rsidRPr="00606C57">
        <w:t>3. Stabilization and stability testing protocol for various pharmaceutical products.</w:t>
      </w:r>
    </w:p>
    <w:p w:rsidR="007900BC" w:rsidRPr="00606C57" w:rsidRDefault="007900BC" w:rsidP="007900BC">
      <w:pPr>
        <w:ind w:left="360" w:hanging="360"/>
        <w:jc w:val="both"/>
      </w:pPr>
      <w:r w:rsidRPr="00606C57">
        <w:t>4.</w:t>
      </w:r>
      <w:r w:rsidRPr="00606C57">
        <w:tab/>
        <w:t>Performance evaluation methods</w:t>
      </w:r>
    </w:p>
    <w:p w:rsidR="007900BC" w:rsidRPr="00606C57" w:rsidRDefault="007900BC" w:rsidP="007900BC">
      <w:pPr>
        <w:ind w:left="720" w:hanging="360"/>
        <w:jc w:val="both"/>
      </w:pPr>
      <w:r w:rsidRPr="00606C57">
        <w:t>a) In-vitro dissolution studies for solid dosage forms methods, interpretation of dissolution data.</w:t>
      </w:r>
    </w:p>
    <w:p w:rsidR="007900BC" w:rsidRPr="00606C57" w:rsidRDefault="007900BC" w:rsidP="007900BC">
      <w:pPr>
        <w:ind w:left="720" w:hanging="360"/>
        <w:jc w:val="both"/>
      </w:pPr>
      <w:r w:rsidRPr="00606C57">
        <w:t>b) Bioavailability studies and bioavailability testing protocol and procedures.</w:t>
      </w:r>
    </w:p>
    <w:p w:rsidR="007900BC" w:rsidRPr="00606C57" w:rsidRDefault="007900BC" w:rsidP="007900BC">
      <w:pPr>
        <w:ind w:left="720" w:hanging="360"/>
        <w:jc w:val="both"/>
      </w:pPr>
      <w:r w:rsidRPr="00606C57">
        <w:t>c) In-vivo methods of evaluation and statistical treatment.</w:t>
      </w:r>
    </w:p>
    <w:p w:rsidR="007900BC" w:rsidRPr="00606C57" w:rsidRDefault="007900BC" w:rsidP="007900BC">
      <w:pPr>
        <w:ind w:left="360" w:hanging="360"/>
        <w:jc w:val="both"/>
      </w:pPr>
      <w:r w:rsidRPr="00606C57">
        <w:t>5. GMP and quality assurance, Quality audit</w:t>
      </w:r>
    </w:p>
    <w:p w:rsidR="007900BC" w:rsidRPr="00606C57" w:rsidRDefault="007900BC" w:rsidP="007900BC">
      <w:pPr>
        <w:ind w:left="360" w:hanging="360"/>
        <w:jc w:val="both"/>
      </w:pPr>
      <w:r w:rsidRPr="00606C57">
        <w:t>6. Design, development, production and evaluation of controlled released formulations.</w:t>
      </w:r>
    </w:p>
    <w:p w:rsidR="007900BC" w:rsidRPr="00606C57" w:rsidRDefault="007900BC" w:rsidP="007900BC">
      <w:pPr>
        <w:ind w:left="360" w:hanging="360"/>
        <w:jc w:val="both"/>
      </w:pPr>
    </w:p>
    <w:p w:rsidR="007900BC" w:rsidRPr="00606C57" w:rsidRDefault="007900BC" w:rsidP="007900BC">
      <w:pPr>
        <w:ind w:left="360" w:hanging="360"/>
        <w:jc w:val="both"/>
      </w:pPr>
      <w:r w:rsidRPr="00606C57">
        <w:rPr>
          <w:b/>
        </w:rPr>
        <w:t>Practical</w:t>
      </w:r>
      <w:r w:rsidRPr="00606C57">
        <w:t xml:space="preserve"> </w:t>
      </w:r>
      <w:r w:rsidRPr="00606C57">
        <w:tab/>
      </w:r>
    </w:p>
    <w:p w:rsidR="007900BC" w:rsidRPr="00606C57" w:rsidRDefault="007900BC" w:rsidP="007900BC">
      <w:pPr>
        <w:ind w:left="360" w:hanging="360"/>
        <w:jc w:val="both"/>
      </w:pPr>
      <w:r w:rsidRPr="00606C57">
        <w:t xml:space="preserve">1. </w:t>
      </w:r>
      <w:proofErr w:type="spellStart"/>
      <w:r w:rsidRPr="00606C57">
        <w:t>Preformulation</w:t>
      </w:r>
      <w:proofErr w:type="spellEnd"/>
      <w:r w:rsidRPr="00606C57">
        <w:t xml:space="preserve"> studies including drug-excipient compatibility studies, effect of stabilizers, preservatives etc. in dosage form design.</w:t>
      </w:r>
    </w:p>
    <w:p w:rsidR="007900BC" w:rsidRPr="00606C57" w:rsidRDefault="007900BC" w:rsidP="007900BC">
      <w:pPr>
        <w:ind w:left="360" w:hanging="360"/>
        <w:jc w:val="both"/>
      </w:pPr>
      <w:r w:rsidRPr="00606C57">
        <w:t>2. Experiments demonstrating improvement in bioavailability through prodrug concept.</w:t>
      </w:r>
    </w:p>
    <w:p w:rsidR="007900BC" w:rsidRPr="00606C57" w:rsidRDefault="007900BC" w:rsidP="007900BC">
      <w:pPr>
        <w:ind w:left="360" w:hanging="360"/>
        <w:jc w:val="both"/>
      </w:pPr>
      <w:r w:rsidRPr="00606C57">
        <w:t>3. Stability evaluation of various dosage forms and their expiration dating.</w:t>
      </w:r>
    </w:p>
    <w:p w:rsidR="007900BC" w:rsidRPr="00606C57" w:rsidRDefault="007900BC" w:rsidP="007900BC">
      <w:pPr>
        <w:ind w:left="360" w:hanging="360"/>
        <w:jc w:val="both"/>
      </w:pPr>
      <w:r w:rsidRPr="00606C57">
        <w:t>4. Dissolution testing and data evaluation for oral solid dosage forms.</w:t>
      </w:r>
    </w:p>
    <w:p w:rsidR="007900BC" w:rsidRPr="00606C57" w:rsidRDefault="007900BC" w:rsidP="007900BC">
      <w:pPr>
        <w:ind w:left="360" w:hanging="360"/>
        <w:jc w:val="both"/>
      </w:pPr>
      <w:r w:rsidRPr="00606C57">
        <w:t>6. In-vivo bioavailability evaluation from plasma drug concentration and urinary excretion curves.</w:t>
      </w:r>
    </w:p>
    <w:p w:rsidR="007900BC" w:rsidRPr="00606C57" w:rsidRDefault="007900BC" w:rsidP="007900BC">
      <w:pPr>
        <w:ind w:left="360" w:hanging="360"/>
        <w:jc w:val="both"/>
      </w:pPr>
      <w:r w:rsidRPr="00606C57">
        <w:t>7. Design, development and evaluation of controlled release formulations.</w:t>
      </w:r>
    </w:p>
    <w:p w:rsidR="007900BC" w:rsidRPr="00606C57" w:rsidRDefault="007900BC" w:rsidP="007900BC">
      <w:pPr>
        <w:pStyle w:val="NormalWeb"/>
        <w:spacing w:before="0" w:beforeAutospacing="0" w:after="0" w:afterAutospacing="0"/>
        <w:jc w:val="center"/>
        <w:outlineLvl w:val="5"/>
        <w:rPr>
          <w:b/>
          <w:sz w:val="28"/>
          <w:szCs w:val="20"/>
        </w:rPr>
      </w:pPr>
    </w:p>
    <w:p w:rsidR="007900BC" w:rsidRPr="00606C57" w:rsidRDefault="007900BC" w:rsidP="007900BC">
      <w:pPr>
        <w:pStyle w:val="Heading9"/>
        <w:rPr>
          <w:sz w:val="28"/>
        </w:rPr>
      </w:pPr>
      <w:r w:rsidRPr="00606C57">
        <w:rPr>
          <w:sz w:val="28"/>
        </w:rPr>
        <w:br w:type="page"/>
      </w:r>
      <w:r w:rsidRPr="00606C57">
        <w:rPr>
          <w:sz w:val="28"/>
        </w:rPr>
        <w:lastRenderedPageBreak/>
        <w:t xml:space="preserve">Pharmaceutical Management and Entrepreneurship </w:t>
      </w:r>
    </w:p>
    <w:p w:rsidR="007900BC" w:rsidRPr="00606C57" w:rsidRDefault="007900BC" w:rsidP="007900BC">
      <w:pPr>
        <w:pStyle w:val="Heading4"/>
      </w:pPr>
      <w:r w:rsidRPr="00606C57">
        <w:t>THEORY</w:t>
      </w:r>
    </w:p>
    <w:p w:rsidR="007900BC" w:rsidRPr="00606C57" w:rsidRDefault="007900BC" w:rsidP="007900BC">
      <w:pPr>
        <w:numPr>
          <w:ilvl w:val="0"/>
          <w:numId w:val="1"/>
        </w:numPr>
        <w:spacing w:before="120"/>
        <w:jc w:val="both"/>
      </w:pPr>
      <w:r w:rsidRPr="00606C57">
        <w:t>Concept of Management: Administrative Management (Planning, Organizing, Staffing, Directing and Controlling), Entrepreneurship development, Operative Management (Personnel, Materials, Production, Financial, Marketing, Time/space, Margin/Morale). Principles of Management (Co-ordination, Communication, Motivation, Decision-making, leadership, Innovation, Creativity, Delegation of Authority / Responsibility, Record Keeping). Identification of key points to give maximum thrust for development and perfection.</w:t>
      </w:r>
    </w:p>
    <w:p w:rsidR="007900BC" w:rsidRPr="00606C57" w:rsidRDefault="007900BC" w:rsidP="007900BC">
      <w:pPr>
        <w:numPr>
          <w:ilvl w:val="0"/>
          <w:numId w:val="1"/>
        </w:numPr>
        <w:spacing w:before="120"/>
        <w:jc w:val="both"/>
      </w:pPr>
      <w:r w:rsidRPr="00606C57">
        <w:t xml:space="preserve">Accountancy: Principles of Accountancy, Ledger posting and book entries, preparation of trial balance, columns of a cash book, Bank reconciliation statement, rectification of errors, Profits and loss account, balance sheet, purchase, keeping and pricing of stocks, treatment of </w:t>
      </w:r>
      <w:proofErr w:type="spellStart"/>
      <w:r w:rsidRPr="00606C57">
        <w:t>cheques</w:t>
      </w:r>
      <w:proofErr w:type="spellEnd"/>
      <w:r w:rsidRPr="00606C57">
        <w:t xml:space="preserve">, bills of exchange, promissory notes and </w:t>
      </w:r>
      <w:proofErr w:type="spellStart"/>
      <w:r w:rsidRPr="00606C57">
        <w:t>hundies</w:t>
      </w:r>
      <w:proofErr w:type="spellEnd"/>
      <w:r w:rsidRPr="00606C57">
        <w:t>, documentary bills.</w:t>
      </w:r>
    </w:p>
    <w:p w:rsidR="007900BC" w:rsidRPr="00606C57" w:rsidRDefault="007900BC" w:rsidP="007900BC">
      <w:pPr>
        <w:numPr>
          <w:ilvl w:val="0"/>
          <w:numId w:val="1"/>
        </w:numPr>
        <w:spacing w:before="120"/>
        <w:jc w:val="both"/>
      </w:pPr>
      <w:r w:rsidRPr="00606C57">
        <w:t>Economics: Principles of economics with special reference to the laws of demand and supply, demand schedule, demand curves, labor welfare, general principles of insurance and inland and foreign trade, procedure of exporting and importing goods.</w:t>
      </w:r>
    </w:p>
    <w:p w:rsidR="007900BC" w:rsidRPr="00606C57" w:rsidRDefault="007900BC" w:rsidP="007900BC">
      <w:pPr>
        <w:numPr>
          <w:ilvl w:val="0"/>
          <w:numId w:val="1"/>
        </w:numPr>
        <w:spacing w:before="120"/>
        <w:jc w:val="both"/>
      </w:pPr>
      <w:r w:rsidRPr="00606C57">
        <w:t>Pharmaceutical Marketing: Functions, buying, selling, transportation, storage, finance, feedback, information, channels of distribution, wholesale, retail, multiple shop and mail order business.</w:t>
      </w:r>
    </w:p>
    <w:p w:rsidR="007900BC" w:rsidRPr="00606C57" w:rsidRDefault="007900BC" w:rsidP="007900BC">
      <w:pPr>
        <w:numPr>
          <w:ilvl w:val="0"/>
          <w:numId w:val="1"/>
        </w:numPr>
        <w:spacing w:before="120"/>
        <w:jc w:val="both"/>
      </w:pPr>
      <w:r w:rsidRPr="00606C57">
        <w:t>Salesmanship: Principles of sales promotion, advertising, ethics of sales, merchandising, literature, detailing. Recruitment, training and evaluation.</w:t>
      </w:r>
    </w:p>
    <w:p w:rsidR="007900BC" w:rsidRPr="00606C57" w:rsidRDefault="007900BC" w:rsidP="007900BC">
      <w:pPr>
        <w:numPr>
          <w:ilvl w:val="0"/>
          <w:numId w:val="1"/>
        </w:numPr>
        <w:spacing w:before="120"/>
        <w:jc w:val="both"/>
      </w:pPr>
      <w:r w:rsidRPr="00606C57">
        <w:t>Market Research</w:t>
      </w:r>
      <w:proofErr w:type="gramStart"/>
      <w:r w:rsidRPr="00606C57">
        <w:t>::</w:t>
      </w:r>
      <w:proofErr w:type="gramEnd"/>
      <w:r w:rsidRPr="00606C57">
        <w:t xml:space="preserve"> Measuring &amp; Forecasting Market Demands-Major concept in demand measurement, Estimating current demand, Geodemographic analysis, Estimating industry sales, Market share &amp; Future demand.</w:t>
      </w:r>
    </w:p>
    <w:p w:rsidR="007900BC" w:rsidRPr="00606C57" w:rsidRDefault="007900BC" w:rsidP="007900BC">
      <w:pPr>
        <w:numPr>
          <w:ilvl w:val="0"/>
          <w:numId w:val="1"/>
        </w:numPr>
        <w:spacing w:before="120"/>
        <w:jc w:val="both"/>
      </w:pPr>
      <w:r w:rsidRPr="00606C57">
        <w:t>Market Segmentation &amp; Market Targeting.</w:t>
      </w:r>
    </w:p>
    <w:p w:rsidR="007900BC" w:rsidRPr="00606C57" w:rsidRDefault="007900BC" w:rsidP="007900BC">
      <w:pPr>
        <w:numPr>
          <w:ilvl w:val="0"/>
          <w:numId w:val="1"/>
        </w:numPr>
        <w:spacing w:before="120"/>
        <w:jc w:val="both"/>
      </w:pPr>
      <w:r w:rsidRPr="00606C57">
        <w:t>Materials Management: A brief exposure or basic principles of materials management-major areas, scope, purchase, stores, inventory control and evaluation of materials management.</w:t>
      </w:r>
    </w:p>
    <w:p w:rsidR="007900BC" w:rsidRPr="00606C57" w:rsidRDefault="007900BC" w:rsidP="007900BC">
      <w:pPr>
        <w:numPr>
          <w:ilvl w:val="0"/>
          <w:numId w:val="1"/>
        </w:numPr>
        <w:spacing w:before="120"/>
        <w:jc w:val="both"/>
      </w:pPr>
      <w:r w:rsidRPr="00606C57">
        <w:t>Production Management: A brief exposure of the different aspects of Production Management-Visible and Invisible inputs, Methodology of Activities, Performance Evaluation Technique, Process-Flow, Process Know how, Maintenance Management.</w:t>
      </w:r>
    </w:p>
    <w:p w:rsidR="007900BC" w:rsidRPr="00606C57" w:rsidRDefault="007900BC" w:rsidP="007900BC">
      <w:pPr>
        <w:pStyle w:val="NormalWeb"/>
        <w:spacing w:before="0" w:beforeAutospacing="0" w:after="0" w:afterAutospacing="0"/>
        <w:outlineLvl w:val="5"/>
        <w:rPr>
          <w:b/>
          <w:sz w:val="28"/>
          <w:szCs w:val="20"/>
        </w:rPr>
      </w:pPr>
    </w:p>
    <w:p w:rsidR="007900BC" w:rsidRPr="00606C57" w:rsidRDefault="007900BC" w:rsidP="007900BC">
      <w:pPr>
        <w:pStyle w:val="NormalWeb"/>
        <w:spacing w:before="0" w:beforeAutospacing="0" w:after="0" w:afterAutospacing="0"/>
        <w:outlineLvl w:val="5"/>
        <w:rPr>
          <w:b/>
          <w:sz w:val="28"/>
          <w:szCs w:val="20"/>
        </w:rPr>
      </w:pPr>
      <w:r w:rsidRPr="00606C57">
        <w:rPr>
          <w:b/>
          <w:sz w:val="28"/>
          <w:szCs w:val="20"/>
        </w:rPr>
        <w:t>Practical</w:t>
      </w:r>
    </w:p>
    <w:p w:rsidR="007900BC" w:rsidRPr="00606C57" w:rsidRDefault="007900BC" w:rsidP="007900BC">
      <w:pPr>
        <w:pStyle w:val="NormalWeb"/>
        <w:spacing w:before="0" w:beforeAutospacing="0" w:after="0" w:afterAutospacing="0"/>
        <w:outlineLvl w:val="5"/>
        <w:rPr>
          <w:bCs/>
          <w:szCs w:val="20"/>
        </w:rPr>
      </w:pPr>
      <w:r w:rsidRPr="00606C57">
        <w:rPr>
          <w:bCs/>
          <w:szCs w:val="20"/>
        </w:rPr>
        <w:t>Conduct a survey on techno-economic study and formulate a project plan to establish a pharmaceutical industry</w:t>
      </w:r>
    </w:p>
    <w:p w:rsidR="007900BC" w:rsidRPr="00606C57" w:rsidRDefault="007900BC" w:rsidP="007900BC">
      <w:pPr>
        <w:spacing w:before="120"/>
        <w:ind w:left="540"/>
        <w:jc w:val="both"/>
      </w:pPr>
    </w:p>
    <w:p w:rsidR="007900BC" w:rsidRPr="00606C57" w:rsidRDefault="007900BC" w:rsidP="007900BC">
      <w:pPr>
        <w:spacing w:before="120"/>
        <w:ind w:left="540"/>
        <w:jc w:val="center"/>
        <w:rPr>
          <w:b/>
          <w:bCs/>
          <w:sz w:val="28"/>
        </w:rPr>
      </w:pPr>
      <w:r w:rsidRPr="00606C57">
        <w:rPr>
          <w:b/>
          <w:bCs/>
          <w:sz w:val="28"/>
        </w:rPr>
        <w:t>Engineering Drawing</w:t>
      </w:r>
    </w:p>
    <w:p w:rsidR="007900BC" w:rsidRPr="00606C57" w:rsidRDefault="007900BC" w:rsidP="007900BC">
      <w:pPr>
        <w:spacing w:before="120"/>
        <w:rPr>
          <w:b/>
          <w:bCs/>
        </w:rPr>
      </w:pPr>
      <w:r w:rsidRPr="00606C57">
        <w:rPr>
          <w:b/>
          <w:bCs/>
        </w:rPr>
        <w:t>Practical</w:t>
      </w:r>
    </w:p>
    <w:p w:rsidR="007900BC" w:rsidRPr="00606C57" w:rsidRDefault="007900BC" w:rsidP="007900BC">
      <w:pPr>
        <w:numPr>
          <w:ilvl w:val="0"/>
          <w:numId w:val="3"/>
        </w:numPr>
        <w:tabs>
          <w:tab w:val="clear" w:pos="900"/>
          <w:tab w:val="num" w:pos="360"/>
        </w:tabs>
        <w:spacing w:before="120"/>
        <w:ind w:left="360"/>
        <w:jc w:val="both"/>
      </w:pPr>
      <w:r w:rsidRPr="00606C57">
        <w:lastRenderedPageBreak/>
        <w:t>Isometric and orthographic projections</w:t>
      </w:r>
    </w:p>
    <w:p w:rsidR="007900BC" w:rsidRPr="00606C57" w:rsidRDefault="007900BC" w:rsidP="007900BC">
      <w:pPr>
        <w:numPr>
          <w:ilvl w:val="0"/>
          <w:numId w:val="3"/>
        </w:numPr>
        <w:tabs>
          <w:tab w:val="clear" w:pos="900"/>
          <w:tab w:val="num" w:pos="360"/>
        </w:tabs>
        <w:spacing w:before="120"/>
        <w:ind w:left="360"/>
        <w:jc w:val="both"/>
      </w:pPr>
      <w:r w:rsidRPr="00606C57">
        <w:t xml:space="preserve"> Basic Engineering Drawing Practice - Bolts, nuts, </w:t>
      </w:r>
      <w:proofErr w:type="spellStart"/>
      <w:r w:rsidRPr="00606C57">
        <w:t>rivetted</w:t>
      </w:r>
      <w:proofErr w:type="spellEnd"/>
      <w:r w:rsidRPr="00606C57">
        <w:t xml:space="preserve"> fronts, screws, worn screws as per specification.</w:t>
      </w:r>
    </w:p>
    <w:p w:rsidR="007900BC" w:rsidRPr="00606C57" w:rsidRDefault="007900BC" w:rsidP="007900BC">
      <w:pPr>
        <w:numPr>
          <w:ilvl w:val="0"/>
          <w:numId w:val="3"/>
        </w:numPr>
        <w:tabs>
          <w:tab w:val="clear" w:pos="900"/>
          <w:tab w:val="num" w:pos="360"/>
        </w:tabs>
        <w:spacing w:before="120"/>
        <w:ind w:left="360"/>
        <w:jc w:val="both"/>
      </w:pPr>
      <w:r w:rsidRPr="00606C57">
        <w:t>Drawing of simple pharmaceutical machinery parts.</w:t>
      </w:r>
    </w:p>
    <w:p w:rsidR="007900BC" w:rsidRPr="00606C57" w:rsidRDefault="007900BC" w:rsidP="007900BC">
      <w:pPr>
        <w:numPr>
          <w:ilvl w:val="0"/>
          <w:numId w:val="3"/>
        </w:numPr>
        <w:tabs>
          <w:tab w:val="clear" w:pos="900"/>
          <w:tab w:val="num" w:pos="360"/>
        </w:tabs>
        <w:spacing w:before="120"/>
        <w:ind w:left="360"/>
        <w:jc w:val="both"/>
      </w:pPr>
      <w:r w:rsidRPr="00606C57">
        <w:t>Layout designing of pharmaceutical production units, retail shops and wholesale</w:t>
      </w:r>
    </w:p>
    <w:p w:rsidR="007900BC" w:rsidRPr="00606C57" w:rsidRDefault="007900BC" w:rsidP="007900BC">
      <w:pPr>
        <w:pStyle w:val="Heading1"/>
        <w:spacing w:before="0"/>
        <w:rPr>
          <w:color w:val="auto"/>
          <w:szCs w:val="24"/>
        </w:rPr>
      </w:pPr>
      <w:r w:rsidRPr="00606C57">
        <w:rPr>
          <w:color w:val="auto"/>
          <w:szCs w:val="24"/>
        </w:rPr>
        <w:br w:type="page"/>
      </w:r>
      <w:r w:rsidRPr="00606C57">
        <w:rPr>
          <w:color w:val="auto"/>
          <w:szCs w:val="24"/>
        </w:rPr>
        <w:lastRenderedPageBreak/>
        <w:t>Pharmacology - III</w:t>
      </w:r>
    </w:p>
    <w:p w:rsidR="007900BC" w:rsidRPr="00606C57" w:rsidRDefault="007900BC" w:rsidP="007900BC">
      <w:pPr>
        <w:ind w:left="360" w:hanging="360"/>
        <w:rPr>
          <w:b/>
        </w:rPr>
      </w:pPr>
    </w:p>
    <w:p w:rsidR="007900BC" w:rsidRPr="00606C57" w:rsidRDefault="007900BC" w:rsidP="007900BC">
      <w:pPr>
        <w:ind w:left="360" w:hanging="360"/>
        <w:jc w:val="both"/>
      </w:pPr>
      <w:r w:rsidRPr="00606C57">
        <w:rPr>
          <w:b/>
        </w:rPr>
        <w:t>Theory</w:t>
      </w:r>
      <w:r w:rsidRPr="00606C57">
        <w:tab/>
      </w:r>
      <w:r w:rsidRPr="00606C57">
        <w:tab/>
      </w:r>
      <w:r w:rsidRPr="00606C57">
        <w:tab/>
      </w:r>
      <w:r w:rsidRPr="00606C57">
        <w:tab/>
      </w:r>
      <w:r w:rsidRPr="00606C57">
        <w:tab/>
      </w:r>
      <w:r w:rsidRPr="00606C57">
        <w:tab/>
      </w:r>
      <w:r w:rsidRPr="00606C57">
        <w:tab/>
      </w:r>
      <w:r w:rsidRPr="00606C57">
        <w:tab/>
      </w:r>
    </w:p>
    <w:p w:rsidR="007900BC" w:rsidRPr="00606C57" w:rsidRDefault="007900BC" w:rsidP="007900BC">
      <w:pPr>
        <w:ind w:left="360" w:hanging="360"/>
        <w:jc w:val="both"/>
      </w:pPr>
      <w:r w:rsidRPr="00606C57">
        <w:t>I. Drugs Acting on the Gastrointestinal Tract:</w:t>
      </w:r>
    </w:p>
    <w:p w:rsidR="007900BC" w:rsidRPr="00606C57" w:rsidRDefault="007900BC" w:rsidP="007900BC">
      <w:pPr>
        <w:ind w:left="720" w:hanging="360"/>
        <w:jc w:val="both"/>
      </w:pPr>
      <w:r w:rsidRPr="00606C57">
        <w:t>(a) Antacids, Anti Secretory and Anti-ulcer drugs.</w:t>
      </w:r>
    </w:p>
    <w:p w:rsidR="007900BC" w:rsidRPr="00606C57" w:rsidRDefault="007900BC" w:rsidP="007900BC">
      <w:pPr>
        <w:ind w:left="720" w:hanging="360"/>
        <w:jc w:val="both"/>
      </w:pPr>
      <w:r w:rsidRPr="00606C57">
        <w:t xml:space="preserve">(b) Laxatives and </w:t>
      </w:r>
      <w:proofErr w:type="spellStart"/>
      <w:r w:rsidRPr="00606C57">
        <w:t>antidiarrhoeal</w:t>
      </w:r>
      <w:proofErr w:type="spellEnd"/>
      <w:r w:rsidRPr="00606C57">
        <w:t xml:space="preserve"> drugs.</w:t>
      </w:r>
    </w:p>
    <w:p w:rsidR="007900BC" w:rsidRPr="00606C57" w:rsidRDefault="007900BC" w:rsidP="007900BC">
      <w:pPr>
        <w:ind w:left="720" w:hanging="360"/>
        <w:jc w:val="both"/>
      </w:pPr>
      <w:r w:rsidRPr="00606C57">
        <w:t>(c) Appetite Stimulants and Suppressants</w:t>
      </w:r>
    </w:p>
    <w:p w:rsidR="007900BC" w:rsidRPr="00606C57" w:rsidRDefault="007900BC" w:rsidP="007900BC">
      <w:pPr>
        <w:ind w:left="720" w:hanging="360"/>
        <w:jc w:val="both"/>
      </w:pPr>
      <w:r w:rsidRPr="00606C57">
        <w:t>(d) Emetics and anti-emetics.</w:t>
      </w:r>
    </w:p>
    <w:p w:rsidR="007900BC" w:rsidRPr="00606C57" w:rsidRDefault="007900BC" w:rsidP="007900BC">
      <w:pPr>
        <w:ind w:left="720" w:hanging="360"/>
        <w:jc w:val="both"/>
      </w:pPr>
      <w:r w:rsidRPr="00606C57">
        <w:t xml:space="preserve">(e) Miscellaneous-Carminatives, demulcents, protectives, adsorbents, astringents, digestants, enzymes and </w:t>
      </w:r>
      <w:proofErr w:type="spellStart"/>
      <w:r w:rsidRPr="00606C57">
        <w:t>mucolytics</w:t>
      </w:r>
      <w:proofErr w:type="spellEnd"/>
      <w:r w:rsidRPr="00606C57">
        <w:t>.</w:t>
      </w:r>
    </w:p>
    <w:p w:rsidR="007900BC" w:rsidRPr="00606C57" w:rsidRDefault="007900BC" w:rsidP="007900BC">
      <w:pPr>
        <w:ind w:left="360" w:hanging="360"/>
        <w:jc w:val="both"/>
      </w:pPr>
      <w:r w:rsidRPr="00606C57">
        <w:t>2. Pharmacology of Endocrine System:</w:t>
      </w:r>
    </w:p>
    <w:p w:rsidR="007900BC" w:rsidRPr="00606C57" w:rsidRDefault="007900BC" w:rsidP="007900BC">
      <w:pPr>
        <w:ind w:left="720" w:hanging="360"/>
        <w:jc w:val="both"/>
      </w:pPr>
      <w:r w:rsidRPr="00606C57">
        <w:t>(a) Hypothalamic and pituitary hormones</w:t>
      </w:r>
    </w:p>
    <w:p w:rsidR="007900BC" w:rsidRPr="00606C57" w:rsidRDefault="007900BC" w:rsidP="007900BC">
      <w:pPr>
        <w:ind w:left="720" w:hanging="360"/>
        <w:jc w:val="both"/>
      </w:pPr>
      <w:r w:rsidRPr="00606C57">
        <w:t xml:space="preserve">(b) Thyroid hormones and </w:t>
      </w:r>
      <w:proofErr w:type="spellStart"/>
      <w:r w:rsidRPr="00606C57">
        <w:t>anti thyroid</w:t>
      </w:r>
      <w:proofErr w:type="spellEnd"/>
      <w:r w:rsidRPr="00606C57">
        <w:t xml:space="preserve"> drugs, </w:t>
      </w:r>
      <w:proofErr w:type="spellStart"/>
      <w:r w:rsidRPr="00606C57">
        <w:t>parathormone</w:t>
      </w:r>
      <w:proofErr w:type="spellEnd"/>
      <w:r w:rsidRPr="00606C57">
        <w:t>, calcitonin and Vitamin D.</w:t>
      </w:r>
    </w:p>
    <w:p w:rsidR="007900BC" w:rsidRPr="00606C57" w:rsidRDefault="007900BC" w:rsidP="007900BC">
      <w:pPr>
        <w:ind w:left="720" w:hanging="360"/>
        <w:jc w:val="both"/>
      </w:pPr>
      <w:r w:rsidRPr="00606C57">
        <w:t xml:space="preserve">(c) Insulin, oral </w:t>
      </w:r>
      <w:proofErr w:type="spellStart"/>
      <w:r w:rsidRPr="00606C57">
        <w:t>hypoglycaemic</w:t>
      </w:r>
      <w:proofErr w:type="spellEnd"/>
      <w:r w:rsidRPr="00606C57">
        <w:t xml:space="preserve"> agents &amp; glucagon.</w:t>
      </w:r>
    </w:p>
    <w:p w:rsidR="007900BC" w:rsidRPr="00606C57" w:rsidRDefault="007900BC" w:rsidP="007900BC">
      <w:pPr>
        <w:ind w:left="720" w:hanging="360"/>
        <w:jc w:val="both"/>
      </w:pPr>
      <w:r w:rsidRPr="00606C57">
        <w:t>(d) ACTH and corticosteroids.</w:t>
      </w:r>
    </w:p>
    <w:p w:rsidR="007900BC" w:rsidRPr="00606C57" w:rsidRDefault="007900BC" w:rsidP="007900BC">
      <w:pPr>
        <w:ind w:left="720" w:hanging="360"/>
        <w:jc w:val="both"/>
      </w:pPr>
      <w:r w:rsidRPr="00606C57">
        <w:t>(e) Androgens and anabolic steroids.</w:t>
      </w:r>
    </w:p>
    <w:p w:rsidR="007900BC" w:rsidRPr="00606C57" w:rsidRDefault="007900BC" w:rsidP="007900BC">
      <w:pPr>
        <w:ind w:left="720" w:hanging="360"/>
        <w:jc w:val="both"/>
      </w:pPr>
      <w:r w:rsidRPr="00606C57">
        <w:t>(f) Estrogens, progesterone and oral contraceptives.</w:t>
      </w:r>
    </w:p>
    <w:p w:rsidR="007900BC" w:rsidRPr="00606C57" w:rsidRDefault="007900BC" w:rsidP="007900BC">
      <w:pPr>
        <w:ind w:left="720" w:hanging="360"/>
        <w:jc w:val="both"/>
      </w:pPr>
      <w:r w:rsidRPr="00606C57">
        <w:t>(g) Drugs acting on the uterus.</w:t>
      </w:r>
    </w:p>
    <w:p w:rsidR="007900BC" w:rsidRPr="00606C57" w:rsidRDefault="007900BC" w:rsidP="007900BC">
      <w:pPr>
        <w:ind w:left="360" w:hanging="360"/>
        <w:jc w:val="both"/>
      </w:pPr>
      <w:r w:rsidRPr="00606C57">
        <w:t>3. Chemotherapy:</w:t>
      </w:r>
    </w:p>
    <w:p w:rsidR="007900BC" w:rsidRPr="00606C57" w:rsidRDefault="007900BC" w:rsidP="007900BC">
      <w:pPr>
        <w:ind w:left="720" w:hanging="360"/>
        <w:jc w:val="both"/>
      </w:pPr>
      <w:r w:rsidRPr="00606C57">
        <w:t>(a) General Principles of Chemotherapy.</w:t>
      </w:r>
    </w:p>
    <w:p w:rsidR="007900BC" w:rsidRPr="00606C57" w:rsidRDefault="007900BC" w:rsidP="007900BC">
      <w:pPr>
        <w:ind w:left="720" w:hanging="360"/>
        <w:jc w:val="both"/>
      </w:pPr>
      <w:r w:rsidRPr="00606C57">
        <w:t xml:space="preserve">(b) Sulfonamides and </w:t>
      </w:r>
      <w:proofErr w:type="spellStart"/>
      <w:r w:rsidRPr="00606C57">
        <w:t>cotrimoxazole</w:t>
      </w:r>
      <w:proofErr w:type="spellEnd"/>
      <w:r w:rsidRPr="00606C57">
        <w:t>.</w:t>
      </w:r>
    </w:p>
    <w:p w:rsidR="007900BC" w:rsidRPr="00606C57" w:rsidRDefault="007900BC" w:rsidP="007900BC">
      <w:pPr>
        <w:ind w:left="720" w:hanging="360"/>
        <w:jc w:val="both"/>
      </w:pPr>
      <w:r w:rsidRPr="00606C57">
        <w:t>(c) Antibiotics-</w:t>
      </w:r>
      <w:proofErr w:type="spellStart"/>
      <w:r w:rsidRPr="00606C57">
        <w:t>Penicillins</w:t>
      </w:r>
      <w:proofErr w:type="spellEnd"/>
      <w:r w:rsidRPr="00606C57">
        <w:t xml:space="preserve">, </w:t>
      </w:r>
      <w:proofErr w:type="spellStart"/>
      <w:r w:rsidRPr="00606C57">
        <w:t>Cephalosporins</w:t>
      </w:r>
      <w:proofErr w:type="spellEnd"/>
      <w:r w:rsidRPr="00606C57">
        <w:t>, Chloramphenicol Erythromycin, Quinolones and Miscellaneous Antibiotics.</w:t>
      </w:r>
    </w:p>
    <w:p w:rsidR="007900BC" w:rsidRPr="00606C57" w:rsidRDefault="007900BC" w:rsidP="007900BC">
      <w:pPr>
        <w:ind w:left="720" w:hanging="360"/>
        <w:jc w:val="both"/>
      </w:pPr>
      <w:r w:rsidRPr="00606C57">
        <w:t>(d) Chemotherapy of tuberculosis, leprosy, fungal diseases, viral diseases, urinary tract infections and sexually transmitted diseases.</w:t>
      </w:r>
    </w:p>
    <w:p w:rsidR="007900BC" w:rsidRPr="00606C57" w:rsidRDefault="007900BC" w:rsidP="007900BC">
      <w:pPr>
        <w:ind w:left="720" w:hanging="360"/>
        <w:jc w:val="both"/>
      </w:pPr>
      <w:r w:rsidRPr="00606C57">
        <w:t>(e) Chemotherapy of malignancy and Immunosuppressive Agents.</w:t>
      </w:r>
    </w:p>
    <w:p w:rsidR="007900BC" w:rsidRPr="00606C57" w:rsidRDefault="007900BC" w:rsidP="007900BC">
      <w:pPr>
        <w:ind w:left="360" w:hanging="360"/>
        <w:jc w:val="both"/>
      </w:pPr>
      <w:r w:rsidRPr="00606C57">
        <w:t>4. Principles of Toxicology:</w:t>
      </w:r>
    </w:p>
    <w:p w:rsidR="007900BC" w:rsidRPr="00606C57" w:rsidRDefault="007900BC" w:rsidP="007900BC">
      <w:pPr>
        <w:ind w:left="720" w:hanging="360"/>
        <w:jc w:val="both"/>
      </w:pPr>
      <w:r w:rsidRPr="00606C57">
        <w:t xml:space="preserve">(a) Definition of poison, general principles of treatment of poisoning with particular reference to barbiturates, opioids, </w:t>
      </w:r>
      <w:proofErr w:type="spellStart"/>
      <w:r w:rsidRPr="00606C57">
        <w:t>organophosphorous</w:t>
      </w:r>
      <w:proofErr w:type="spellEnd"/>
      <w:r w:rsidRPr="00606C57">
        <w:t xml:space="preserve"> and atropine poisoning.</w:t>
      </w:r>
    </w:p>
    <w:p w:rsidR="007900BC" w:rsidRPr="00606C57" w:rsidRDefault="007900BC" w:rsidP="007900BC">
      <w:pPr>
        <w:ind w:left="720" w:hanging="360"/>
        <w:jc w:val="both"/>
      </w:pPr>
      <w:r w:rsidRPr="00606C57">
        <w:t>(b) Heavy metals and heavy metal antagonists.</w:t>
      </w:r>
    </w:p>
    <w:p w:rsidR="007900BC" w:rsidRPr="00606C57" w:rsidRDefault="007900BC" w:rsidP="007900BC">
      <w:pPr>
        <w:ind w:left="360" w:hanging="360"/>
        <w:jc w:val="both"/>
      </w:pPr>
      <w:r w:rsidRPr="00606C57">
        <w:rPr>
          <w:b/>
        </w:rPr>
        <w:t>Practical</w:t>
      </w:r>
    </w:p>
    <w:p w:rsidR="007900BC" w:rsidRPr="00606C57" w:rsidRDefault="007900BC" w:rsidP="007900BC">
      <w:pPr>
        <w:ind w:left="360" w:hanging="360"/>
        <w:jc w:val="both"/>
      </w:pPr>
      <w:r w:rsidRPr="00606C57">
        <w:t>1. Experiments on Isolated Preparations:</w:t>
      </w:r>
    </w:p>
    <w:p w:rsidR="007900BC" w:rsidRPr="00606C57" w:rsidRDefault="007900BC" w:rsidP="007900BC">
      <w:pPr>
        <w:numPr>
          <w:ilvl w:val="0"/>
          <w:numId w:val="4"/>
        </w:numPr>
        <w:jc w:val="both"/>
      </w:pPr>
      <w:r w:rsidRPr="00606C57">
        <w:t xml:space="preserve">To calculate the </w:t>
      </w:r>
      <w:proofErr w:type="spellStart"/>
      <w:r w:rsidRPr="00606C57">
        <w:t>pA</w:t>
      </w:r>
      <w:proofErr w:type="spellEnd"/>
      <w:r w:rsidRPr="00606C57">
        <w:t xml:space="preserve"> 2 value of atropine using acetylcholine as an agonist on rat ileum preparation.</w:t>
      </w:r>
    </w:p>
    <w:p w:rsidR="007900BC" w:rsidRPr="00606C57" w:rsidRDefault="007900BC" w:rsidP="007900BC">
      <w:pPr>
        <w:ind w:left="360" w:hanging="360"/>
        <w:jc w:val="both"/>
      </w:pPr>
      <w:r w:rsidRPr="00606C57">
        <w:t>2. Pharmacology of the Gastrointestinal Tract:</w:t>
      </w:r>
    </w:p>
    <w:p w:rsidR="007900BC" w:rsidRPr="00606C57" w:rsidRDefault="007900BC" w:rsidP="007900BC">
      <w:pPr>
        <w:numPr>
          <w:ilvl w:val="0"/>
          <w:numId w:val="4"/>
        </w:numPr>
        <w:jc w:val="both"/>
      </w:pPr>
      <w:r w:rsidRPr="00606C57">
        <w:t>To study the Anti- secretary and anti-ulcer activity using pylorus ligated rats. 3. Clinical pharmacology:</w:t>
      </w:r>
    </w:p>
    <w:p w:rsidR="007900BC" w:rsidRPr="00606C57" w:rsidRDefault="007900BC" w:rsidP="007900BC">
      <w:pPr>
        <w:ind w:left="360" w:hanging="360"/>
        <w:jc w:val="both"/>
      </w:pPr>
      <w:r w:rsidRPr="00606C57">
        <w:t>3. To determine the effects of certain clinically useful drugs on human volunteers like:</w:t>
      </w:r>
    </w:p>
    <w:p w:rsidR="007900BC" w:rsidRPr="00606C57" w:rsidRDefault="007900BC" w:rsidP="007900BC">
      <w:pPr>
        <w:numPr>
          <w:ilvl w:val="0"/>
          <w:numId w:val="4"/>
        </w:numPr>
        <w:jc w:val="both"/>
      </w:pPr>
      <w:proofErr w:type="spellStart"/>
      <w:r w:rsidRPr="00606C57">
        <w:t>Antihistaminics</w:t>
      </w:r>
      <w:proofErr w:type="spellEnd"/>
    </w:p>
    <w:p w:rsidR="007900BC" w:rsidRPr="00606C57" w:rsidRDefault="007900BC" w:rsidP="007900BC">
      <w:pPr>
        <w:numPr>
          <w:ilvl w:val="0"/>
          <w:numId w:val="4"/>
        </w:numPr>
        <w:jc w:val="both"/>
      </w:pPr>
      <w:r w:rsidRPr="00606C57">
        <w:t>Anti-anxiety and sedative drugs</w:t>
      </w:r>
    </w:p>
    <w:p w:rsidR="007900BC" w:rsidRPr="00606C57" w:rsidRDefault="007900BC" w:rsidP="007900BC">
      <w:pPr>
        <w:numPr>
          <w:ilvl w:val="0"/>
          <w:numId w:val="4"/>
        </w:numPr>
        <w:jc w:val="both"/>
      </w:pPr>
      <w:r w:rsidRPr="00606C57">
        <w:t>Analgesics</w:t>
      </w:r>
    </w:p>
    <w:p w:rsidR="007900BC" w:rsidRDefault="007900BC" w:rsidP="007900BC">
      <w:pPr>
        <w:numPr>
          <w:ilvl w:val="0"/>
          <w:numId w:val="4"/>
        </w:numPr>
        <w:jc w:val="both"/>
      </w:pPr>
      <w:r w:rsidRPr="00606C57">
        <w:t>Beta blockers.</w:t>
      </w:r>
    </w:p>
    <w:p w:rsidR="007900BC" w:rsidRPr="00606C57" w:rsidRDefault="007900BC" w:rsidP="007900BC">
      <w:pPr>
        <w:numPr>
          <w:ilvl w:val="0"/>
          <w:numId w:val="4"/>
        </w:numPr>
        <w:jc w:val="both"/>
      </w:pPr>
    </w:p>
    <w:p w:rsidR="007900BC" w:rsidRPr="00606C57" w:rsidRDefault="007900BC" w:rsidP="007900BC">
      <w:pPr>
        <w:ind w:left="360" w:hanging="360"/>
        <w:rPr>
          <w:b/>
        </w:rPr>
      </w:pPr>
    </w:p>
    <w:p w:rsidR="007900BC" w:rsidRPr="00606C57" w:rsidRDefault="007900BC" w:rsidP="007900BC">
      <w:pPr>
        <w:pStyle w:val="Heading8"/>
      </w:pPr>
      <w:proofErr w:type="spellStart"/>
      <w:r w:rsidRPr="00606C57">
        <w:t>Pharmacotherapeutics</w:t>
      </w:r>
      <w:proofErr w:type="spellEnd"/>
    </w:p>
    <w:p w:rsidR="007900BC" w:rsidRPr="00606C57" w:rsidRDefault="007900BC" w:rsidP="007900BC">
      <w:pPr>
        <w:numPr>
          <w:ilvl w:val="0"/>
          <w:numId w:val="5"/>
        </w:numPr>
        <w:spacing w:before="120"/>
        <w:jc w:val="both"/>
        <w:rPr>
          <w:bCs/>
        </w:rPr>
      </w:pPr>
      <w:r w:rsidRPr="00606C57">
        <w:rPr>
          <w:bCs/>
        </w:rPr>
        <w:lastRenderedPageBreak/>
        <w:t>Basic Concepts of Pharmacotherapy.</w:t>
      </w:r>
    </w:p>
    <w:p w:rsidR="007900BC" w:rsidRPr="00606C57" w:rsidRDefault="007900BC" w:rsidP="007900BC">
      <w:pPr>
        <w:numPr>
          <w:ilvl w:val="0"/>
          <w:numId w:val="5"/>
        </w:numPr>
        <w:spacing w:before="120"/>
        <w:jc w:val="both"/>
        <w:rPr>
          <w:bCs/>
        </w:rPr>
      </w:pPr>
      <w:r w:rsidRPr="00606C57">
        <w:rPr>
          <w:bCs/>
        </w:rPr>
        <w:t>Important Disorders of Organ Systems and their Management:</w:t>
      </w:r>
    </w:p>
    <w:p w:rsidR="007900BC" w:rsidRPr="00606C57" w:rsidRDefault="007900BC" w:rsidP="007900BC">
      <w:pPr>
        <w:numPr>
          <w:ilvl w:val="1"/>
          <w:numId w:val="5"/>
        </w:numPr>
        <w:spacing w:before="120"/>
        <w:jc w:val="both"/>
      </w:pPr>
      <w:r w:rsidRPr="00606C57">
        <w:t>Cardiovascular Disorders-Hypertension, Congestive Heart Failure, Angina, Acute Myocardial Infarction, Cardiac arrhythmias.</w:t>
      </w:r>
    </w:p>
    <w:p w:rsidR="007900BC" w:rsidRPr="00606C57" w:rsidRDefault="007900BC" w:rsidP="007900BC">
      <w:pPr>
        <w:numPr>
          <w:ilvl w:val="1"/>
          <w:numId w:val="5"/>
        </w:numPr>
        <w:spacing w:before="120"/>
        <w:jc w:val="both"/>
      </w:pPr>
      <w:r w:rsidRPr="00606C57">
        <w:t>CNS Disorders: Epilepsy, Parkinsonism, Schizophrenia, Depression.</w:t>
      </w:r>
    </w:p>
    <w:p w:rsidR="007900BC" w:rsidRPr="00606C57" w:rsidRDefault="007900BC" w:rsidP="007900BC">
      <w:pPr>
        <w:numPr>
          <w:ilvl w:val="1"/>
          <w:numId w:val="5"/>
        </w:numPr>
        <w:spacing w:before="120"/>
        <w:jc w:val="both"/>
      </w:pPr>
      <w:r w:rsidRPr="00606C57">
        <w:t>Respiratory Disease-Asthma, COPD.</w:t>
      </w:r>
    </w:p>
    <w:p w:rsidR="007900BC" w:rsidRPr="00606C57" w:rsidRDefault="007900BC" w:rsidP="007900BC">
      <w:pPr>
        <w:numPr>
          <w:ilvl w:val="1"/>
          <w:numId w:val="5"/>
        </w:numPr>
        <w:spacing w:before="120"/>
        <w:jc w:val="both"/>
      </w:pPr>
      <w:r w:rsidRPr="00606C57">
        <w:t>Gastrointestinal Disorders-Peptic ulcer, Ulcerative colitis, Hepatitis, Cirrhosis.</w:t>
      </w:r>
    </w:p>
    <w:p w:rsidR="007900BC" w:rsidRPr="00606C57" w:rsidRDefault="007900BC" w:rsidP="007900BC">
      <w:pPr>
        <w:numPr>
          <w:ilvl w:val="1"/>
          <w:numId w:val="5"/>
        </w:numPr>
        <w:spacing w:before="120"/>
        <w:jc w:val="both"/>
      </w:pPr>
      <w:r w:rsidRPr="00606C57">
        <w:t>Endocrine Disorders-Diabetes mellitus and Thyroid Disorders.</w:t>
      </w:r>
    </w:p>
    <w:p w:rsidR="007900BC" w:rsidRPr="00606C57" w:rsidRDefault="007900BC" w:rsidP="007900BC">
      <w:pPr>
        <w:numPr>
          <w:ilvl w:val="1"/>
          <w:numId w:val="5"/>
        </w:numPr>
        <w:spacing w:before="120"/>
        <w:jc w:val="both"/>
      </w:pPr>
      <w:r w:rsidRPr="00606C57">
        <w:t>Infectious Diseases-Tuberculosis, Urinary Tract Infection, Enteric Infections, Upper Respiratory Infections.</w:t>
      </w:r>
    </w:p>
    <w:p w:rsidR="007900BC" w:rsidRPr="00606C57" w:rsidRDefault="007900BC" w:rsidP="007900BC">
      <w:pPr>
        <w:numPr>
          <w:ilvl w:val="1"/>
          <w:numId w:val="5"/>
        </w:numPr>
        <w:spacing w:before="120"/>
        <w:jc w:val="both"/>
      </w:pPr>
      <w:proofErr w:type="spellStart"/>
      <w:r w:rsidRPr="00606C57">
        <w:t>Hemopoietic</w:t>
      </w:r>
      <w:proofErr w:type="spellEnd"/>
      <w:r w:rsidRPr="00606C57">
        <w:t xml:space="preserve"> Disorders-Anemias.</w:t>
      </w:r>
    </w:p>
    <w:p w:rsidR="007900BC" w:rsidRPr="00606C57" w:rsidRDefault="007900BC" w:rsidP="007900BC">
      <w:pPr>
        <w:numPr>
          <w:ilvl w:val="1"/>
          <w:numId w:val="5"/>
        </w:numPr>
        <w:spacing w:before="120"/>
        <w:jc w:val="both"/>
      </w:pPr>
      <w:r w:rsidRPr="00606C57">
        <w:t>Joint and Connective Tissue Disorders-Rheumatic Diseases, Gout and Hyperuricemia.</w:t>
      </w:r>
    </w:p>
    <w:p w:rsidR="007900BC" w:rsidRPr="00606C57" w:rsidRDefault="007900BC" w:rsidP="007900BC">
      <w:pPr>
        <w:numPr>
          <w:ilvl w:val="1"/>
          <w:numId w:val="5"/>
        </w:numPr>
        <w:spacing w:before="120"/>
        <w:jc w:val="both"/>
      </w:pPr>
      <w:r w:rsidRPr="00606C57">
        <w:t xml:space="preserve">Neoplastic Diseases- Acute </w:t>
      </w:r>
      <w:proofErr w:type="spellStart"/>
      <w:r w:rsidRPr="00606C57">
        <w:t>Leukaemias</w:t>
      </w:r>
      <w:proofErr w:type="spellEnd"/>
      <w:r w:rsidRPr="00606C57">
        <w:t>, Hodgkin's disease.</w:t>
      </w:r>
    </w:p>
    <w:p w:rsidR="007900BC" w:rsidRPr="00606C57" w:rsidRDefault="007900BC" w:rsidP="007900BC">
      <w:pPr>
        <w:pStyle w:val="Heading7"/>
        <w:jc w:val="center"/>
        <w:rPr>
          <w:sz w:val="28"/>
        </w:rPr>
      </w:pPr>
      <w:r w:rsidRPr="00606C57">
        <w:rPr>
          <w:sz w:val="28"/>
        </w:rPr>
        <w:br w:type="page"/>
      </w:r>
      <w:r w:rsidRPr="00606C57">
        <w:rPr>
          <w:sz w:val="28"/>
        </w:rPr>
        <w:lastRenderedPageBreak/>
        <w:t>Research Methodology &amp; Project Design</w:t>
      </w:r>
    </w:p>
    <w:p w:rsidR="007900BC" w:rsidRPr="00606C57" w:rsidRDefault="007900BC" w:rsidP="007900BC">
      <w:pPr>
        <w:numPr>
          <w:ilvl w:val="0"/>
          <w:numId w:val="6"/>
        </w:numPr>
        <w:tabs>
          <w:tab w:val="clear" w:pos="900"/>
          <w:tab w:val="num" w:pos="360"/>
        </w:tabs>
        <w:spacing w:before="120"/>
        <w:ind w:left="360"/>
      </w:pPr>
      <w:r w:rsidRPr="00606C57">
        <w:t>Introduction, meaning and nature of research, scope and objective of research, type of researches, health research and its benefits.</w:t>
      </w:r>
    </w:p>
    <w:p w:rsidR="007900BC" w:rsidRPr="00606C57" w:rsidRDefault="007900BC" w:rsidP="007900BC">
      <w:pPr>
        <w:numPr>
          <w:ilvl w:val="0"/>
          <w:numId w:val="6"/>
        </w:numPr>
        <w:tabs>
          <w:tab w:val="clear" w:pos="900"/>
          <w:tab w:val="num" w:pos="360"/>
        </w:tabs>
        <w:spacing w:before="120"/>
        <w:ind w:left="360"/>
      </w:pPr>
      <w:r w:rsidRPr="00606C57">
        <w:t>Review of literature, need, source and reviewing in bibliography</w:t>
      </w:r>
    </w:p>
    <w:p w:rsidR="007900BC" w:rsidRPr="00606C57" w:rsidRDefault="007900BC" w:rsidP="007900BC">
      <w:pPr>
        <w:numPr>
          <w:ilvl w:val="0"/>
          <w:numId w:val="6"/>
        </w:numPr>
        <w:tabs>
          <w:tab w:val="clear" w:pos="900"/>
          <w:tab w:val="num" w:pos="360"/>
        </w:tabs>
        <w:spacing w:before="120"/>
        <w:ind w:left="360"/>
      </w:pPr>
      <w:r w:rsidRPr="00606C57">
        <w:t>Research design, its purpose, characteristics, types of research design, survey method, pre testing, pilot study and common sources of errors in research design</w:t>
      </w:r>
    </w:p>
    <w:p w:rsidR="007900BC" w:rsidRPr="00606C57" w:rsidRDefault="007900BC" w:rsidP="007900BC">
      <w:pPr>
        <w:numPr>
          <w:ilvl w:val="0"/>
          <w:numId w:val="6"/>
        </w:numPr>
        <w:tabs>
          <w:tab w:val="clear" w:pos="900"/>
          <w:tab w:val="num" w:pos="360"/>
        </w:tabs>
        <w:spacing w:before="120"/>
        <w:ind w:left="360"/>
      </w:pPr>
      <w:r w:rsidRPr="00606C57">
        <w:t>Measurement and scaling, variables</w:t>
      </w:r>
    </w:p>
    <w:p w:rsidR="007900BC" w:rsidRPr="00606C57" w:rsidRDefault="007900BC" w:rsidP="007900BC">
      <w:pPr>
        <w:numPr>
          <w:ilvl w:val="0"/>
          <w:numId w:val="6"/>
        </w:numPr>
        <w:tabs>
          <w:tab w:val="clear" w:pos="900"/>
          <w:tab w:val="num" w:pos="360"/>
        </w:tabs>
        <w:spacing w:before="120"/>
        <w:ind w:left="360"/>
      </w:pPr>
      <w:r w:rsidRPr="00606C57">
        <w:t>Data collection and data collection tools, data management</w:t>
      </w:r>
    </w:p>
    <w:p w:rsidR="007900BC" w:rsidRPr="00606C57" w:rsidRDefault="007900BC" w:rsidP="007900BC">
      <w:pPr>
        <w:numPr>
          <w:ilvl w:val="0"/>
          <w:numId w:val="6"/>
        </w:numPr>
        <w:tabs>
          <w:tab w:val="clear" w:pos="900"/>
          <w:tab w:val="num" w:pos="360"/>
        </w:tabs>
        <w:spacing w:before="120"/>
        <w:ind w:left="360"/>
      </w:pPr>
      <w:r w:rsidRPr="00606C57">
        <w:t>Sampling theory and methods of sampling and types</w:t>
      </w:r>
    </w:p>
    <w:p w:rsidR="007900BC" w:rsidRPr="00606C57" w:rsidRDefault="007900BC" w:rsidP="007900BC">
      <w:pPr>
        <w:numPr>
          <w:ilvl w:val="0"/>
          <w:numId w:val="6"/>
        </w:numPr>
        <w:tabs>
          <w:tab w:val="clear" w:pos="900"/>
          <w:tab w:val="num" w:pos="360"/>
        </w:tabs>
        <w:spacing w:before="120"/>
        <w:ind w:left="360"/>
      </w:pPr>
      <w:r w:rsidRPr="00606C57">
        <w:t>Data analysis: editing, coding, tabulation and types of tables, graphical and diagrammatic presentation</w:t>
      </w:r>
    </w:p>
    <w:p w:rsidR="007900BC" w:rsidRPr="00606C57" w:rsidRDefault="007900BC" w:rsidP="007900BC">
      <w:pPr>
        <w:numPr>
          <w:ilvl w:val="0"/>
          <w:numId w:val="6"/>
        </w:numPr>
        <w:tabs>
          <w:tab w:val="clear" w:pos="900"/>
          <w:tab w:val="num" w:pos="360"/>
        </w:tabs>
        <w:spacing w:before="120"/>
        <w:ind w:left="360"/>
      </w:pPr>
      <w:r w:rsidRPr="00606C57">
        <w:t>Statistical tools for data analysis</w:t>
      </w:r>
    </w:p>
    <w:p w:rsidR="007900BC" w:rsidRPr="00606C57" w:rsidRDefault="007900BC" w:rsidP="007900BC">
      <w:pPr>
        <w:numPr>
          <w:ilvl w:val="0"/>
          <w:numId w:val="6"/>
        </w:numPr>
        <w:tabs>
          <w:tab w:val="clear" w:pos="900"/>
          <w:tab w:val="num" w:pos="360"/>
        </w:tabs>
        <w:spacing w:before="120"/>
        <w:ind w:left="360"/>
      </w:pPr>
      <w:r w:rsidRPr="00606C57">
        <w:t>Topic selection, defining objective and research question, research hypothesis</w:t>
      </w:r>
    </w:p>
    <w:p w:rsidR="007900BC" w:rsidRPr="00606C57" w:rsidRDefault="007900BC" w:rsidP="007900BC">
      <w:pPr>
        <w:numPr>
          <w:ilvl w:val="0"/>
          <w:numId w:val="6"/>
        </w:numPr>
        <w:tabs>
          <w:tab w:val="clear" w:pos="900"/>
          <w:tab w:val="num" w:pos="360"/>
        </w:tabs>
        <w:spacing w:before="120"/>
        <w:ind w:left="360"/>
      </w:pPr>
      <w:r w:rsidRPr="00606C57">
        <w:t>Research report writing, types of report, draft report and presentation and dissemination plan</w:t>
      </w:r>
    </w:p>
    <w:p w:rsidR="007900BC" w:rsidRPr="00606C57" w:rsidRDefault="007900BC" w:rsidP="007900BC">
      <w:pPr>
        <w:numPr>
          <w:ilvl w:val="0"/>
          <w:numId w:val="6"/>
        </w:numPr>
        <w:tabs>
          <w:tab w:val="clear" w:pos="900"/>
          <w:tab w:val="num" w:pos="360"/>
        </w:tabs>
        <w:spacing w:before="120"/>
        <w:ind w:left="360"/>
      </w:pPr>
      <w:r w:rsidRPr="00606C57">
        <w:t>Health research, policy and priorities, pharmaceutical researches, indicators in health researches, pharmaceutical researches, laboratory and survey research</w:t>
      </w:r>
    </w:p>
    <w:p w:rsidR="007900BC" w:rsidRPr="00606C57" w:rsidRDefault="007900BC" w:rsidP="007900BC">
      <w:pPr>
        <w:rPr>
          <w:b/>
          <w:bCs/>
        </w:rPr>
      </w:pPr>
    </w:p>
    <w:p w:rsidR="007900BC" w:rsidRPr="00606C57" w:rsidRDefault="007900BC" w:rsidP="007900BC">
      <w:pPr>
        <w:rPr>
          <w:b/>
          <w:bCs/>
        </w:rPr>
      </w:pPr>
      <w:r w:rsidRPr="00606C57">
        <w:rPr>
          <w:b/>
          <w:bCs/>
        </w:rPr>
        <w:t>Practical</w:t>
      </w:r>
    </w:p>
    <w:p w:rsidR="007900BC" w:rsidRPr="00606C57" w:rsidRDefault="007900BC" w:rsidP="007900BC">
      <w:r w:rsidRPr="00606C57">
        <w:t>Write a project proposal for 8</w:t>
      </w:r>
      <w:r w:rsidRPr="00606C57">
        <w:rPr>
          <w:vertAlign w:val="superscript"/>
        </w:rPr>
        <w:t>th</w:t>
      </w:r>
      <w:r w:rsidRPr="00606C57">
        <w:t xml:space="preserve"> semester project work and conduct literature survey.</w:t>
      </w:r>
    </w:p>
    <w:p w:rsidR="007900BC" w:rsidRPr="00606C57" w:rsidRDefault="007900BC" w:rsidP="007900BC">
      <w:pPr>
        <w:pStyle w:val="Heading7"/>
        <w:jc w:val="center"/>
        <w:rPr>
          <w:sz w:val="32"/>
        </w:rPr>
      </w:pPr>
      <w:r w:rsidRPr="00606C57">
        <w:rPr>
          <w:sz w:val="32"/>
        </w:rPr>
        <w:br w:type="page"/>
      </w:r>
      <w:r w:rsidRPr="00606C57">
        <w:rPr>
          <w:sz w:val="32"/>
        </w:rPr>
        <w:lastRenderedPageBreak/>
        <w:t>SEMESTER VIII</w:t>
      </w:r>
    </w:p>
    <w:p w:rsidR="007900BC" w:rsidRPr="00606C57" w:rsidRDefault="007900BC" w:rsidP="007900BC">
      <w:pPr>
        <w:pStyle w:val="Heading8"/>
      </w:pPr>
      <w:r w:rsidRPr="00606C57">
        <w:t>Clinical Pharmacy an Drug Interaction</w:t>
      </w:r>
    </w:p>
    <w:p w:rsidR="007900BC" w:rsidRPr="00606C57" w:rsidRDefault="007900BC" w:rsidP="007900BC">
      <w:pPr>
        <w:numPr>
          <w:ilvl w:val="0"/>
          <w:numId w:val="7"/>
        </w:numPr>
        <w:spacing w:before="120"/>
        <w:jc w:val="both"/>
        <w:rPr>
          <w:bCs/>
        </w:rPr>
      </w:pPr>
      <w:r w:rsidRPr="00606C57">
        <w:rPr>
          <w:bCs/>
        </w:rPr>
        <w:t>Introduction to Clinical Pharmacy.</w:t>
      </w:r>
    </w:p>
    <w:p w:rsidR="007900BC" w:rsidRPr="00606C57" w:rsidRDefault="007900BC" w:rsidP="007900BC">
      <w:pPr>
        <w:numPr>
          <w:ilvl w:val="0"/>
          <w:numId w:val="7"/>
        </w:numPr>
        <w:spacing w:before="120"/>
        <w:jc w:val="both"/>
      </w:pPr>
      <w:r w:rsidRPr="00606C57">
        <w:t>Clinical Pharmacokinetics and individualization of Drug Therapy.</w:t>
      </w:r>
    </w:p>
    <w:p w:rsidR="007900BC" w:rsidRPr="00606C57" w:rsidRDefault="007900BC" w:rsidP="007900BC">
      <w:pPr>
        <w:numPr>
          <w:ilvl w:val="0"/>
          <w:numId w:val="7"/>
        </w:numPr>
        <w:spacing w:before="120"/>
        <w:jc w:val="both"/>
        <w:rPr>
          <w:bCs/>
        </w:rPr>
      </w:pPr>
      <w:r w:rsidRPr="00606C57">
        <w:rPr>
          <w:bCs/>
        </w:rPr>
        <w:t xml:space="preserve">Drug Delivery Systems and their </w:t>
      </w:r>
      <w:proofErr w:type="spellStart"/>
      <w:r w:rsidRPr="00606C57">
        <w:rPr>
          <w:bCs/>
        </w:rPr>
        <w:t>Biopharmaceutic</w:t>
      </w:r>
      <w:proofErr w:type="spellEnd"/>
      <w:r w:rsidRPr="00606C57">
        <w:rPr>
          <w:bCs/>
        </w:rPr>
        <w:t xml:space="preserve"> &amp; Therapeutic Considerations.</w:t>
      </w:r>
    </w:p>
    <w:p w:rsidR="007900BC" w:rsidRPr="00606C57" w:rsidRDefault="007900BC" w:rsidP="007900BC">
      <w:pPr>
        <w:numPr>
          <w:ilvl w:val="0"/>
          <w:numId w:val="7"/>
        </w:numPr>
        <w:spacing w:before="120"/>
        <w:jc w:val="both"/>
        <w:rPr>
          <w:bCs/>
        </w:rPr>
      </w:pPr>
      <w:r w:rsidRPr="00606C57">
        <w:rPr>
          <w:bCs/>
        </w:rPr>
        <w:t xml:space="preserve">Drug Use </w:t>
      </w:r>
      <w:proofErr w:type="gramStart"/>
      <w:r w:rsidRPr="00606C57">
        <w:rPr>
          <w:bCs/>
        </w:rPr>
        <w:t>During</w:t>
      </w:r>
      <w:proofErr w:type="gramEnd"/>
      <w:r w:rsidRPr="00606C57">
        <w:rPr>
          <w:bCs/>
        </w:rPr>
        <w:t xml:space="preserve"> Infancy and in the Elderly (Pediatrics &amp; Geriatrics).</w:t>
      </w:r>
    </w:p>
    <w:p w:rsidR="007900BC" w:rsidRPr="00606C57" w:rsidRDefault="007900BC" w:rsidP="007900BC">
      <w:pPr>
        <w:numPr>
          <w:ilvl w:val="0"/>
          <w:numId w:val="7"/>
        </w:numPr>
        <w:spacing w:before="120"/>
        <w:jc w:val="both"/>
        <w:rPr>
          <w:bCs/>
        </w:rPr>
      </w:pPr>
      <w:r w:rsidRPr="00606C57">
        <w:rPr>
          <w:bCs/>
        </w:rPr>
        <w:t>Drug use during Pregnancy.</w:t>
      </w:r>
    </w:p>
    <w:p w:rsidR="007900BC" w:rsidRPr="00606C57" w:rsidRDefault="007900BC" w:rsidP="007900BC">
      <w:pPr>
        <w:numPr>
          <w:ilvl w:val="0"/>
          <w:numId w:val="7"/>
        </w:numPr>
        <w:spacing w:before="120"/>
        <w:jc w:val="both"/>
        <w:rPr>
          <w:bCs/>
        </w:rPr>
      </w:pPr>
      <w:r w:rsidRPr="00606C57">
        <w:rPr>
          <w:bCs/>
        </w:rPr>
        <w:t>Drug induced Diseases.</w:t>
      </w:r>
    </w:p>
    <w:p w:rsidR="007900BC" w:rsidRPr="00606C57" w:rsidRDefault="007900BC" w:rsidP="007900BC">
      <w:pPr>
        <w:numPr>
          <w:ilvl w:val="0"/>
          <w:numId w:val="7"/>
        </w:numPr>
        <w:spacing w:before="120"/>
        <w:jc w:val="both"/>
        <w:rPr>
          <w:bCs/>
        </w:rPr>
      </w:pPr>
      <w:r w:rsidRPr="00606C57">
        <w:rPr>
          <w:bCs/>
        </w:rPr>
        <w:t>The Basics of Drug Interactions.</w:t>
      </w:r>
    </w:p>
    <w:p w:rsidR="007900BC" w:rsidRPr="00606C57" w:rsidRDefault="007900BC" w:rsidP="007900BC">
      <w:pPr>
        <w:numPr>
          <w:ilvl w:val="0"/>
          <w:numId w:val="7"/>
        </w:numPr>
        <w:spacing w:before="120"/>
        <w:jc w:val="both"/>
        <w:rPr>
          <w:bCs/>
        </w:rPr>
      </w:pPr>
      <w:r w:rsidRPr="00606C57">
        <w:rPr>
          <w:bCs/>
        </w:rPr>
        <w:t>General Principles of Clinical Toxicology.</w:t>
      </w:r>
    </w:p>
    <w:p w:rsidR="007900BC" w:rsidRPr="00606C57" w:rsidRDefault="007900BC" w:rsidP="007900BC">
      <w:pPr>
        <w:numPr>
          <w:ilvl w:val="0"/>
          <w:numId w:val="7"/>
        </w:numPr>
        <w:spacing w:before="120"/>
        <w:jc w:val="both"/>
        <w:rPr>
          <w:bCs/>
        </w:rPr>
      </w:pPr>
      <w:r w:rsidRPr="00606C57">
        <w:rPr>
          <w:bCs/>
        </w:rPr>
        <w:t>Interpretation of Clinical Laboratory Tests.</w:t>
      </w:r>
    </w:p>
    <w:p w:rsidR="007900BC" w:rsidRPr="00606C57" w:rsidRDefault="007900BC" w:rsidP="007900BC">
      <w:pPr>
        <w:numPr>
          <w:ilvl w:val="0"/>
          <w:numId w:val="7"/>
        </w:numPr>
        <w:spacing w:before="120"/>
        <w:jc w:val="both"/>
        <w:rPr>
          <w:bCs/>
        </w:rPr>
      </w:pPr>
      <w:r w:rsidRPr="00606C57">
        <w:rPr>
          <w:bCs/>
        </w:rPr>
        <w:t xml:space="preserve">Total Parenteral </w:t>
      </w:r>
      <w:proofErr w:type="spellStart"/>
      <w:r w:rsidRPr="00606C57">
        <w:rPr>
          <w:bCs/>
        </w:rPr>
        <w:t>Nutritions</w:t>
      </w:r>
      <w:proofErr w:type="spellEnd"/>
    </w:p>
    <w:p w:rsidR="007900BC" w:rsidRPr="00606C57" w:rsidRDefault="007900BC" w:rsidP="007900BC">
      <w:pPr>
        <w:numPr>
          <w:ilvl w:val="0"/>
          <w:numId w:val="7"/>
        </w:numPr>
        <w:spacing w:before="120"/>
        <w:jc w:val="both"/>
        <w:rPr>
          <w:bCs/>
        </w:rPr>
      </w:pPr>
      <w:r w:rsidRPr="00606C57">
        <w:rPr>
          <w:bCs/>
        </w:rPr>
        <w:t xml:space="preserve">Therapeutic Drug Monitoring </w:t>
      </w:r>
    </w:p>
    <w:p w:rsidR="007900BC" w:rsidRPr="00606C57" w:rsidRDefault="007900BC" w:rsidP="007900BC">
      <w:pPr>
        <w:numPr>
          <w:ilvl w:val="0"/>
          <w:numId w:val="7"/>
        </w:numPr>
        <w:spacing w:before="120"/>
        <w:jc w:val="both"/>
        <w:rPr>
          <w:bCs/>
        </w:rPr>
      </w:pPr>
      <w:r w:rsidRPr="00606C57">
        <w:rPr>
          <w:bCs/>
        </w:rPr>
        <w:t xml:space="preserve">Essential Drugs (concept, benefit and criteria for selection), Essential drug list of </w:t>
      </w:r>
      <w:proofErr w:type="spellStart"/>
      <w:r w:rsidRPr="00606C57">
        <w:rPr>
          <w:bCs/>
        </w:rPr>
        <w:t>Nepal.Standard</w:t>
      </w:r>
      <w:proofErr w:type="spellEnd"/>
      <w:r w:rsidRPr="00606C57">
        <w:rPr>
          <w:bCs/>
        </w:rPr>
        <w:t xml:space="preserve"> Treatment Schedule (concept, criteria and benefits) Standard Treatment Schedule of Nepal. Rational Drug Use (concept, WHO guidelines), Rational Drug Situation in </w:t>
      </w:r>
      <w:smartTag w:uri="urn:schemas-microsoft-com:office:smarttags" w:element="country-region">
        <w:smartTag w:uri="urn:schemas-microsoft-com:office:smarttags" w:element="place">
          <w:r w:rsidRPr="00606C57">
            <w:rPr>
              <w:bCs/>
            </w:rPr>
            <w:t>Nepal</w:t>
          </w:r>
        </w:smartTag>
      </w:smartTag>
      <w:r w:rsidRPr="00606C57">
        <w:rPr>
          <w:bCs/>
        </w:rPr>
        <w:t>.</w:t>
      </w:r>
    </w:p>
    <w:p w:rsidR="007900BC" w:rsidRPr="00606C57" w:rsidRDefault="007900BC" w:rsidP="007900BC">
      <w:pPr>
        <w:numPr>
          <w:ilvl w:val="0"/>
          <w:numId w:val="7"/>
        </w:numPr>
        <w:spacing w:before="120"/>
        <w:jc w:val="both"/>
        <w:rPr>
          <w:bCs/>
        </w:rPr>
      </w:pPr>
      <w:r w:rsidRPr="00606C57">
        <w:rPr>
          <w:bCs/>
        </w:rPr>
        <w:t>Clinical trial and its national and international provisions</w:t>
      </w:r>
    </w:p>
    <w:p w:rsidR="007900BC" w:rsidRPr="00606C57" w:rsidRDefault="007900BC" w:rsidP="007900BC">
      <w:pPr>
        <w:pStyle w:val="Heading9"/>
        <w:rPr>
          <w:sz w:val="24"/>
        </w:rPr>
      </w:pPr>
      <w:r w:rsidRPr="00606C57">
        <w:rPr>
          <w:sz w:val="24"/>
        </w:rPr>
        <w:t>Practical</w:t>
      </w:r>
    </w:p>
    <w:p w:rsidR="007900BC" w:rsidRPr="00606C57" w:rsidRDefault="007900BC" w:rsidP="007900BC">
      <w:pPr>
        <w:pStyle w:val="Heading9"/>
      </w:pPr>
      <w:r w:rsidRPr="00606C57">
        <w:rPr>
          <w:b/>
          <w:sz w:val="24"/>
          <w:szCs w:val="24"/>
        </w:rPr>
        <w:t xml:space="preserve">Case studies and their </w:t>
      </w:r>
      <w:smartTag w:uri="urn:schemas-microsoft-com:office:smarttags" w:element="place">
        <w:smartTag w:uri="urn:schemas-microsoft-com:office:smarttags" w:element="PlaceName">
          <w:r w:rsidRPr="00606C57">
            <w:rPr>
              <w:b/>
              <w:sz w:val="24"/>
              <w:szCs w:val="24"/>
            </w:rPr>
            <w:t>presentation</w:t>
          </w:r>
        </w:smartTag>
        <w:r w:rsidRPr="00606C57">
          <w:br w:type="page"/>
        </w:r>
        <w:smartTag w:uri="urn:schemas-microsoft-com:office:smarttags" w:element="PlaceType">
          <w:r w:rsidRPr="00606C57">
            <w:lastRenderedPageBreak/>
            <w:t>Hospital</w:t>
          </w:r>
        </w:smartTag>
      </w:smartTag>
      <w:r w:rsidRPr="00606C57">
        <w:t xml:space="preserve"> Pharmacy</w:t>
      </w:r>
    </w:p>
    <w:p w:rsidR="007900BC" w:rsidRPr="00606C57" w:rsidRDefault="007900BC" w:rsidP="007900BC">
      <w:pPr>
        <w:pStyle w:val="Heading5"/>
      </w:pPr>
      <w:r w:rsidRPr="00606C57">
        <w:t>THEORY</w:t>
      </w:r>
    </w:p>
    <w:p w:rsidR="007900BC" w:rsidRPr="00606C57" w:rsidRDefault="007900BC" w:rsidP="007900BC">
      <w:pPr>
        <w:numPr>
          <w:ilvl w:val="0"/>
          <w:numId w:val="2"/>
        </w:numPr>
        <w:spacing w:before="120"/>
        <w:jc w:val="both"/>
      </w:pPr>
      <w:r w:rsidRPr="00606C57">
        <w:t>Organization and Structure: Organization of a hospital and hospital pharmacy, Responsibilities of a hospital pharmacist, Pharmacy and therapeutic committee, Budget preparation and Implementation.</w:t>
      </w:r>
    </w:p>
    <w:p w:rsidR="007900BC" w:rsidRPr="00606C57" w:rsidRDefault="007900BC" w:rsidP="007900BC">
      <w:pPr>
        <w:numPr>
          <w:ilvl w:val="0"/>
          <w:numId w:val="2"/>
        </w:numPr>
        <w:spacing w:before="120"/>
        <w:jc w:val="both"/>
      </w:pPr>
      <w:r w:rsidRPr="00606C57">
        <w:t>Hospital Formulary: Contents, preparation and revision of hospital formulary.</w:t>
      </w:r>
    </w:p>
    <w:p w:rsidR="007900BC" w:rsidRPr="00606C57" w:rsidRDefault="007900BC" w:rsidP="007900BC">
      <w:pPr>
        <w:numPr>
          <w:ilvl w:val="0"/>
          <w:numId w:val="2"/>
        </w:numPr>
        <w:spacing w:before="120"/>
        <w:jc w:val="both"/>
      </w:pPr>
      <w:r w:rsidRPr="00606C57">
        <w:t>Drug Store Management and Inventory Control:</w:t>
      </w:r>
    </w:p>
    <w:p w:rsidR="007900BC" w:rsidRPr="00606C57" w:rsidRDefault="007900BC" w:rsidP="007900BC">
      <w:pPr>
        <w:numPr>
          <w:ilvl w:val="1"/>
          <w:numId w:val="2"/>
        </w:numPr>
        <w:spacing w:before="120"/>
        <w:jc w:val="both"/>
      </w:pPr>
      <w:r w:rsidRPr="00606C57">
        <w:t>Organization of drug store, Types of materials stocked, storage conditions.</w:t>
      </w:r>
    </w:p>
    <w:p w:rsidR="007900BC" w:rsidRPr="00606C57" w:rsidRDefault="007900BC" w:rsidP="007900BC">
      <w:pPr>
        <w:numPr>
          <w:ilvl w:val="1"/>
          <w:numId w:val="2"/>
        </w:numPr>
        <w:spacing w:before="120"/>
        <w:jc w:val="both"/>
      </w:pPr>
      <w:r w:rsidRPr="00606C57">
        <w:t>Purchase and Inventory Control principles, purchase procedures, Purchase order, Procurement and stocking.</w:t>
      </w:r>
    </w:p>
    <w:p w:rsidR="007900BC" w:rsidRPr="00606C57" w:rsidRDefault="007900BC" w:rsidP="007900BC">
      <w:pPr>
        <w:numPr>
          <w:ilvl w:val="0"/>
          <w:numId w:val="2"/>
        </w:numPr>
        <w:spacing w:before="120"/>
        <w:jc w:val="both"/>
      </w:pPr>
      <w:r w:rsidRPr="00606C57">
        <w:t>Drug distribution Systems in Hospitals:</w:t>
      </w:r>
    </w:p>
    <w:p w:rsidR="007900BC" w:rsidRPr="00606C57" w:rsidRDefault="007900BC" w:rsidP="007900BC">
      <w:pPr>
        <w:numPr>
          <w:ilvl w:val="1"/>
          <w:numId w:val="2"/>
        </w:numPr>
        <w:spacing w:before="120"/>
        <w:jc w:val="both"/>
      </w:pPr>
      <w:r w:rsidRPr="00606C57">
        <w:t>Out-patient dispensing, methods adopted.</w:t>
      </w:r>
    </w:p>
    <w:p w:rsidR="007900BC" w:rsidRPr="00606C57" w:rsidRDefault="007900BC" w:rsidP="007900BC">
      <w:pPr>
        <w:numPr>
          <w:ilvl w:val="1"/>
          <w:numId w:val="2"/>
        </w:numPr>
        <w:spacing w:before="120"/>
        <w:jc w:val="both"/>
      </w:pPr>
      <w:r w:rsidRPr="00606C57">
        <w:t>Dispensing of drugs to in-patients. Types of drug distribution systems. Charging policy, labeling.</w:t>
      </w:r>
    </w:p>
    <w:p w:rsidR="007900BC" w:rsidRPr="00606C57" w:rsidRDefault="007900BC" w:rsidP="007900BC">
      <w:pPr>
        <w:numPr>
          <w:ilvl w:val="1"/>
          <w:numId w:val="2"/>
        </w:numPr>
        <w:spacing w:before="120"/>
        <w:jc w:val="both"/>
      </w:pPr>
      <w:r w:rsidRPr="00606C57">
        <w:t>Dispensing of drugs to ambulatory patients.</w:t>
      </w:r>
    </w:p>
    <w:p w:rsidR="007900BC" w:rsidRPr="00606C57" w:rsidRDefault="007900BC" w:rsidP="007900BC">
      <w:pPr>
        <w:numPr>
          <w:ilvl w:val="1"/>
          <w:numId w:val="2"/>
        </w:numPr>
        <w:spacing w:before="120"/>
        <w:jc w:val="both"/>
      </w:pPr>
      <w:r w:rsidRPr="00606C57">
        <w:t>Dispensing of controlled drugs.</w:t>
      </w:r>
    </w:p>
    <w:p w:rsidR="007900BC" w:rsidRPr="00606C57" w:rsidRDefault="007900BC" w:rsidP="007900BC">
      <w:pPr>
        <w:numPr>
          <w:ilvl w:val="0"/>
          <w:numId w:val="2"/>
        </w:numPr>
        <w:spacing w:before="120"/>
        <w:jc w:val="both"/>
      </w:pPr>
      <w:r w:rsidRPr="00606C57">
        <w:t xml:space="preserve">Central Sterile Supply Unit and their Management: Types of materials for sterilization, packing of materials prior to sterilization, sterilization </w:t>
      </w:r>
      <w:proofErr w:type="spellStart"/>
      <w:r w:rsidRPr="00606C57">
        <w:t>equipments</w:t>
      </w:r>
      <w:proofErr w:type="spellEnd"/>
      <w:r w:rsidRPr="00606C57">
        <w:t>, Supply of sterile materials.</w:t>
      </w:r>
    </w:p>
    <w:p w:rsidR="007900BC" w:rsidRPr="00606C57" w:rsidRDefault="007900BC" w:rsidP="007900BC">
      <w:pPr>
        <w:numPr>
          <w:ilvl w:val="0"/>
          <w:numId w:val="2"/>
        </w:numPr>
        <w:spacing w:before="120"/>
        <w:jc w:val="both"/>
      </w:pPr>
      <w:r w:rsidRPr="00606C57">
        <w:t xml:space="preserve">Manufacture of Sterile and Nonsterile Products: Policy making of </w:t>
      </w:r>
      <w:proofErr w:type="spellStart"/>
      <w:r w:rsidRPr="00606C57">
        <w:t>manufacturable</w:t>
      </w:r>
      <w:proofErr w:type="spellEnd"/>
      <w:r w:rsidRPr="00606C57">
        <w:t xml:space="preserve"> items, demand and costing, personnel requirements, manufacturing practice, Master formula Card, production control, manufacturing records.</w:t>
      </w:r>
    </w:p>
    <w:p w:rsidR="007900BC" w:rsidRPr="00606C57" w:rsidRDefault="007900BC" w:rsidP="007900BC">
      <w:pPr>
        <w:numPr>
          <w:ilvl w:val="0"/>
          <w:numId w:val="2"/>
        </w:numPr>
        <w:spacing w:before="120"/>
        <w:jc w:val="both"/>
      </w:pPr>
      <w:r w:rsidRPr="00606C57">
        <w:t>Drug Information Services: Sources’ of Information on drugs, disease, treatment schedules, procurement of information, Computerized services (e.g., MEDLINE), Retrieval of information, Medication error.</w:t>
      </w:r>
    </w:p>
    <w:p w:rsidR="007900BC" w:rsidRPr="00606C57" w:rsidRDefault="007900BC" w:rsidP="007900BC">
      <w:pPr>
        <w:numPr>
          <w:ilvl w:val="0"/>
          <w:numId w:val="2"/>
        </w:numPr>
        <w:spacing w:before="120"/>
        <w:jc w:val="both"/>
      </w:pPr>
      <w:r w:rsidRPr="00606C57">
        <w:t>Records and Reports: Prescription filling, drug profile, patient medication profile, cases on drug interaction and adverse reactions, idiosyncratic cases etc.</w:t>
      </w:r>
    </w:p>
    <w:p w:rsidR="007900BC" w:rsidRPr="00606C57" w:rsidRDefault="007900BC" w:rsidP="007900BC">
      <w:pPr>
        <w:numPr>
          <w:ilvl w:val="0"/>
          <w:numId w:val="2"/>
        </w:numPr>
        <w:spacing w:before="120"/>
        <w:jc w:val="both"/>
      </w:pPr>
      <w:r w:rsidRPr="00606C57">
        <w:t xml:space="preserve">Nuclear Pharmacy: Introduction to Radio- pharmaceuticals, radio-active </w:t>
      </w:r>
      <w:proofErr w:type="spellStart"/>
      <w:r w:rsidRPr="00606C57">
        <w:t>half life</w:t>
      </w:r>
      <w:proofErr w:type="spellEnd"/>
      <w:r w:rsidRPr="00606C57">
        <w:t>, Units of radio-activity Production of radio-pharmaceuticals, methods of isotopic tagging, preparation of radio-isotopes in laboratory using radiation dosimetry, radio-isotope generators, Permissible radiation dose level, Radiation hazards and their prevention, specifications for radio-active laboratory.</w:t>
      </w:r>
    </w:p>
    <w:p w:rsidR="007900BC" w:rsidRPr="00606C57" w:rsidRDefault="007900BC" w:rsidP="007900BC">
      <w:pPr>
        <w:pStyle w:val="Heading7"/>
      </w:pPr>
      <w:r w:rsidRPr="00606C57">
        <w:t>Hospital Pharmacy Lab</w:t>
      </w:r>
    </w:p>
    <w:p w:rsidR="007900BC" w:rsidRPr="00606C57" w:rsidRDefault="007900BC" w:rsidP="007900BC">
      <w:pPr>
        <w:numPr>
          <w:ilvl w:val="0"/>
          <w:numId w:val="11"/>
        </w:numPr>
        <w:spacing w:before="120"/>
        <w:jc w:val="both"/>
        <w:rPr>
          <w:sz w:val="28"/>
        </w:rPr>
      </w:pPr>
      <w:r w:rsidRPr="00606C57">
        <w:t>Experiments based on sterilization of various types of materials used in Hospitals.</w:t>
      </w:r>
    </w:p>
    <w:p w:rsidR="007900BC" w:rsidRPr="00606C57" w:rsidRDefault="007900BC" w:rsidP="007900BC">
      <w:pPr>
        <w:numPr>
          <w:ilvl w:val="0"/>
          <w:numId w:val="11"/>
        </w:numPr>
        <w:spacing w:before="120"/>
        <w:jc w:val="both"/>
        <w:rPr>
          <w:sz w:val="28"/>
        </w:rPr>
      </w:pPr>
      <w:r w:rsidRPr="00606C57">
        <w:t>Practical designed on the use of computers in Drug Information Centre, prescription filling, documentation of information on drug interaction.</w:t>
      </w:r>
    </w:p>
    <w:p w:rsidR="007900BC" w:rsidRPr="00606C57" w:rsidRDefault="007900BC" w:rsidP="007900BC">
      <w:pPr>
        <w:pStyle w:val="Heading7"/>
        <w:jc w:val="center"/>
        <w:rPr>
          <w:sz w:val="28"/>
        </w:rPr>
      </w:pPr>
      <w:r w:rsidRPr="00606C57">
        <w:rPr>
          <w:sz w:val="28"/>
        </w:rPr>
        <w:lastRenderedPageBreak/>
        <w:t xml:space="preserve">Social Pharmacy &amp; Pharmaceutical jurisprudence </w:t>
      </w:r>
    </w:p>
    <w:p w:rsidR="007900BC" w:rsidRPr="00606C57" w:rsidRDefault="007900BC" w:rsidP="007900BC">
      <w:pPr>
        <w:spacing w:before="120"/>
        <w:ind w:left="360" w:hanging="360"/>
        <w:jc w:val="both"/>
      </w:pPr>
      <w:r w:rsidRPr="00606C57">
        <w:rPr>
          <w:b/>
        </w:rPr>
        <w:t>THEORY</w:t>
      </w:r>
      <w:r w:rsidRPr="00606C57">
        <w:t xml:space="preserve"> </w:t>
      </w:r>
    </w:p>
    <w:p w:rsidR="007900BC" w:rsidRPr="00606C57" w:rsidRDefault="007900BC" w:rsidP="007900BC">
      <w:pPr>
        <w:tabs>
          <w:tab w:val="right" w:pos="9360"/>
        </w:tabs>
        <w:spacing w:before="120"/>
        <w:ind w:left="360"/>
        <w:rPr>
          <w:b/>
        </w:rPr>
      </w:pPr>
      <w:r w:rsidRPr="00606C57">
        <w:rPr>
          <w:b/>
        </w:rPr>
        <w:t>Social Pharmacy</w:t>
      </w:r>
    </w:p>
    <w:p w:rsidR="007900BC" w:rsidRPr="00606C57" w:rsidRDefault="007900BC" w:rsidP="007900BC">
      <w:pPr>
        <w:numPr>
          <w:ilvl w:val="0"/>
          <w:numId w:val="15"/>
        </w:numPr>
        <w:tabs>
          <w:tab w:val="right" w:pos="9360"/>
        </w:tabs>
        <w:spacing w:before="120"/>
      </w:pPr>
      <w:r w:rsidRPr="00606C57">
        <w:t xml:space="preserve">Profession &amp; professionalism, pharmacy as profession, social and behavioral aspects of pharmacy,  contribution of pharmacy to today’s health care provision </w:t>
      </w:r>
    </w:p>
    <w:p w:rsidR="007900BC" w:rsidRPr="00606C57" w:rsidRDefault="007900BC" w:rsidP="007900BC">
      <w:pPr>
        <w:numPr>
          <w:ilvl w:val="0"/>
          <w:numId w:val="15"/>
        </w:numPr>
        <w:tabs>
          <w:tab w:val="right" w:pos="9360"/>
        </w:tabs>
        <w:spacing w:before="120"/>
      </w:pPr>
      <w:r w:rsidRPr="00606C57">
        <w:t>Communication Skills:  Explain nonverbal communication, patterns of behavior in communication, questioning and listening skill, barriers of communication,  confidentially</w:t>
      </w:r>
    </w:p>
    <w:p w:rsidR="007900BC" w:rsidRPr="00606C57" w:rsidRDefault="007900BC" w:rsidP="007900BC">
      <w:pPr>
        <w:pStyle w:val="Heading2"/>
        <w:numPr>
          <w:ilvl w:val="0"/>
          <w:numId w:val="15"/>
        </w:numPr>
        <w:spacing w:before="120" w:after="0"/>
        <w:jc w:val="both"/>
        <w:rPr>
          <w:b w:val="0"/>
          <w:sz w:val="24"/>
        </w:rPr>
      </w:pPr>
      <w:r w:rsidRPr="00606C57">
        <w:rPr>
          <w:b w:val="0"/>
          <w:sz w:val="24"/>
        </w:rPr>
        <w:t xml:space="preserve">Concept of </w:t>
      </w:r>
      <w:proofErr w:type="spellStart"/>
      <w:r w:rsidRPr="00606C57">
        <w:rPr>
          <w:b w:val="0"/>
          <w:sz w:val="24"/>
        </w:rPr>
        <w:t>pharmacoeconomics</w:t>
      </w:r>
      <w:proofErr w:type="spellEnd"/>
      <w:r w:rsidRPr="00606C57">
        <w:rPr>
          <w:b w:val="0"/>
          <w:sz w:val="24"/>
        </w:rPr>
        <w:t>, selection and choice of medicines based on -cost effectiveness, cost benefit and cost minimization approach.</w:t>
      </w:r>
    </w:p>
    <w:p w:rsidR="007900BC" w:rsidRPr="00606C57" w:rsidRDefault="007900BC" w:rsidP="007900BC">
      <w:pPr>
        <w:pStyle w:val="Heading2"/>
        <w:numPr>
          <w:ilvl w:val="0"/>
          <w:numId w:val="15"/>
        </w:numPr>
        <w:spacing w:before="120" w:after="0"/>
        <w:jc w:val="both"/>
        <w:rPr>
          <w:b w:val="0"/>
          <w:sz w:val="24"/>
        </w:rPr>
      </w:pPr>
      <w:r w:rsidRPr="00606C57">
        <w:rPr>
          <w:b w:val="0"/>
          <w:sz w:val="24"/>
        </w:rPr>
        <w:t xml:space="preserve">Concept of quality, subjective and objective quality, quality assurance of health care provision, quality system and management, total quality management, quality of drug provision, theory and concept of technology assessment, health care technology assessment in improving quality of care, economic aspects of quality, quality in terms of rational drug uses </w:t>
      </w:r>
    </w:p>
    <w:p w:rsidR="007900BC" w:rsidRPr="00606C57" w:rsidRDefault="007900BC" w:rsidP="007900BC">
      <w:pPr>
        <w:numPr>
          <w:ilvl w:val="0"/>
          <w:numId w:val="15"/>
        </w:numPr>
      </w:pPr>
      <w:r w:rsidRPr="00606C57">
        <w:t>Market failure in pharmaceuticals in pharmacotherapy. market agency relationship</w:t>
      </w:r>
    </w:p>
    <w:p w:rsidR="007900BC" w:rsidRPr="00606C57" w:rsidRDefault="007900BC" w:rsidP="007900BC">
      <w:pPr>
        <w:numPr>
          <w:ilvl w:val="0"/>
          <w:numId w:val="15"/>
        </w:numPr>
      </w:pPr>
      <w:smartTag w:uri="urn:schemas-microsoft-com:office:smarttags" w:element="place">
        <w:r w:rsidRPr="00606C57">
          <w:t>Opportunity</w:t>
        </w:r>
      </w:smartTag>
      <w:r w:rsidRPr="00606C57">
        <w:t xml:space="preserve"> cost in pharmacy, mortality morbidity, DALY QUALY , Concept of health for all, millennium development goal, strategic planning, </w:t>
      </w:r>
    </w:p>
    <w:p w:rsidR="007900BC" w:rsidRPr="00606C57" w:rsidRDefault="007900BC" w:rsidP="007900BC">
      <w:pPr>
        <w:numPr>
          <w:ilvl w:val="0"/>
          <w:numId w:val="15"/>
        </w:numPr>
      </w:pPr>
      <w:r w:rsidRPr="00606C57">
        <w:t>Theory and indicators for monitoring and evaluation health care project, need based and right based activities</w:t>
      </w:r>
    </w:p>
    <w:p w:rsidR="007900BC" w:rsidRPr="00606C57" w:rsidRDefault="007900BC" w:rsidP="007900BC">
      <w:pPr>
        <w:numPr>
          <w:ilvl w:val="0"/>
          <w:numId w:val="15"/>
        </w:numPr>
      </w:pPr>
      <w:r w:rsidRPr="00606C57">
        <w:t>Need based and right based approach in health care, theory and process of community awareness in utilizing health care services.</w:t>
      </w:r>
    </w:p>
    <w:p w:rsidR="007900BC" w:rsidRPr="00606C57" w:rsidRDefault="007900BC" w:rsidP="007900BC">
      <w:pPr>
        <w:numPr>
          <w:ilvl w:val="0"/>
          <w:numId w:val="15"/>
        </w:numPr>
      </w:pPr>
      <w:r w:rsidRPr="00606C57">
        <w:t xml:space="preserve">Health insurance, drug schemes, community mobilization through participatory approach </w:t>
      </w:r>
    </w:p>
    <w:p w:rsidR="007900BC" w:rsidRPr="00606C57" w:rsidRDefault="007900BC" w:rsidP="007900BC">
      <w:pPr>
        <w:rPr>
          <w:b/>
        </w:rPr>
      </w:pPr>
      <w:r w:rsidRPr="00606C57">
        <w:rPr>
          <w:b/>
        </w:rPr>
        <w:t>Pharmaceutical Jurisprudence</w:t>
      </w:r>
    </w:p>
    <w:p w:rsidR="007900BC" w:rsidRPr="00606C57" w:rsidRDefault="007900BC" w:rsidP="007900BC">
      <w:pPr>
        <w:rPr>
          <w:b/>
        </w:rPr>
      </w:pPr>
    </w:p>
    <w:p w:rsidR="007900BC" w:rsidRPr="00606C57" w:rsidRDefault="007900BC" w:rsidP="007900BC">
      <w:pPr>
        <w:numPr>
          <w:ilvl w:val="0"/>
          <w:numId w:val="12"/>
        </w:numPr>
        <w:tabs>
          <w:tab w:val="right" w:pos="9360"/>
        </w:tabs>
        <w:rPr>
          <w:bCs/>
        </w:rPr>
      </w:pPr>
      <w:r w:rsidRPr="00606C57">
        <w:rPr>
          <w:bCs/>
        </w:rPr>
        <w:t>History of pharmaceutical legislation, Pharmaceutical industry and pharmaceutical education.</w:t>
      </w:r>
    </w:p>
    <w:p w:rsidR="007900BC" w:rsidRPr="00606C57" w:rsidRDefault="007900BC" w:rsidP="007900BC">
      <w:pPr>
        <w:numPr>
          <w:ilvl w:val="0"/>
          <w:numId w:val="12"/>
        </w:numPr>
        <w:tabs>
          <w:tab w:val="right" w:pos="9360"/>
        </w:tabs>
      </w:pPr>
      <w:r w:rsidRPr="00606C57">
        <w:t>An elaborate study of the following</w:t>
      </w:r>
    </w:p>
    <w:p w:rsidR="007900BC" w:rsidRPr="00606C57" w:rsidRDefault="007900BC" w:rsidP="007900BC">
      <w:pPr>
        <w:numPr>
          <w:ilvl w:val="0"/>
          <w:numId w:val="13"/>
        </w:numPr>
        <w:tabs>
          <w:tab w:val="clear" w:pos="720"/>
          <w:tab w:val="num" w:pos="1080"/>
          <w:tab w:val="right" w:pos="9360"/>
        </w:tabs>
        <w:ind w:left="1080"/>
        <w:rPr>
          <w:bCs/>
        </w:rPr>
      </w:pPr>
      <w:r w:rsidRPr="00606C57">
        <w:rPr>
          <w:bCs/>
        </w:rPr>
        <w:t xml:space="preserve"> Drugs Act, 1978</w:t>
      </w:r>
    </w:p>
    <w:p w:rsidR="007900BC" w:rsidRPr="00606C57" w:rsidRDefault="007900BC" w:rsidP="007900BC">
      <w:pPr>
        <w:numPr>
          <w:ilvl w:val="0"/>
          <w:numId w:val="13"/>
        </w:numPr>
        <w:tabs>
          <w:tab w:val="clear" w:pos="720"/>
          <w:tab w:val="num" w:pos="1080"/>
          <w:tab w:val="right" w:pos="9360"/>
        </w:tabs>
        <w:ind w:left="1080"/>
        <w:rPr>
          <w:bCs/>
        </w:rPr>
      </w:pPr>
      <w:r w:rsidRPr="00606C57">
        <w:rPr>
          <w:bCs/>
        </w:rPr>
        <w:t xml:space="preserve"> Drug Registration Regulation</w:t>
      </w:r>
    </w:p>
    <w:p w:rsidR="007900BC" w:rsidRPr="00606C57" w:rsidRDefault="007900BC" w:rsidP="007900BC">
      <w:pPr>
        <w:numPr>
          <w:ilvl w:val="0"/>
          <w:numId w:val="13"/>
        </w:numPr>
        <w:tabs>
          <w:tab w:val="clear" w:pos="720"/>
          <w:tab w:val="num" w:pos="1080"/>
          <w:tab w:val="right" w:pos="9360"/>
        </w:tabs>
        <w:ind w:left="1080"/>
        <w:rPr>
          <w:bCs/>
        </w:rPr>
      </w:pPr>
      <w:r w:rsidRPr="00606C57">
        <w:rPr>
          <w:bCs/>
        </w:rPr>
        <w:t xml:space="preserve"> Drug Consultative Council and Drug  Advisory  Regulations</w:t>
      </w:r>
    </w:p>
    <w:p w:rsidR="007900BC" w:rsidRPr="00606C57" w:rsidRDefault="007900BC" w:rsidP="007900BC">
      <w:pPr>
        <w:numPr>
          <w:ilvl w:val="0"/>
          <w:numId w:val="13"/>
        </w:numPr>
        <w:tabs>
          <w:tab w:val="clear" w:pos="720"/>
          <w:tab w:val="num" w:pos="1080"/>
          <w:tab w:val="right" w:pos="9360"/>
        </w:tabs>
        <w:ind w:left="1080"/>
        <w:rPr>
          <w:bCs/>
        </w:rPr>
      </w:pPr>
      <w:r w:rsidRPr="00606C57">
        <w:rPr>
          <w:bCs/>
        </w:rPr>
        <w:t xml:space="preserve"> Drug Standard Regulation</w:t>
      </w:r>
    </w:p>
    <w:p w:rsidR="007900BC" w:rsidRPr="00606C57" w:rsidRDefault="007900BC" w:rsidP="007900BC">
      <w:pPr>
        <w:numPr>
          <w:ilvl w:val="0"/>
          <w:numId w:val="13"/>
        </w:numPr>
        <w:tabs>
          <w:tab w:val="clear" w:pos="720"/>
          <w:tab w:val="num" w:pos="1080"/>
          <w:tab w:val="right" w:pos="9360"/>
        </w:tabs>
        <w:ind w:left="1080"/>
        <w:rPr>
          <w:bCs/>
        </w:rPr>
      </w:pPr>
      <w:r w:rsidRPr="00606C57">
        <w:rPr>
          <w:bCs/>
        </w:rPr>
        <w:t xml:space="preserve"> Drug Inspection Regulation </w:t>
      </w:r>
    </w:p>
    <w:p w:rsidR="007900BC" w:rsidRPr="00606C57" w:rsidRDefault="007900BC" w:rsidP="007900BC">
      <w:pPr>
        <w:numPr>
          <w:ilvl w:val="0"/>
          <w:numId w:val="13"/>
        </w:numPr>
        <w:tabs>
          <w:tab w:val="clear" w:pos="720"/>
          <w:tab w:val="num" w:pos="1080"/>
          <w:tab w:val="right" w:pos="9360"/>
        </w:tabs>
        <w:ind w:left="1080"/>
        <w:rPr>
          <w:bCs/>
        </w:rPr>
      </w:pPr>
      <w:r w:rsidRPr="00606C57">
        <w:rPr>
          <w:bCs/>
        </w:rPr>
        <w:t xml:space="preserve"> Drug Manufacturing Codes</w:t>
      </w:r>
    </w:p>
    <w:p w:rsidR="007900BC" w:rsidRPr="00606C57" w:rsidRDefault="007900BC" w:rsidP="007900BC">
      <w:pPr>
        <w:numPr>
          <w:ilvl w:val="0"/>
          <w:numId w:val="13"/>
        </w:numPr>
        <w:tabs>
          <w:tab w:val="clear" w:pos="720"/>
          <w:tab w:val="num" w:pos="1080"/>
          <w:tab w:val="right" w:pos="9360"/>
        </w:tabs>
        <w:ind w:left="1080"/>
        <w:rPr>
          <w:bCs/>
        </w:rPr>
      </w:pPr>
      <w:r w:rsidRPr="00606C57">
        <w:rPr>
          <w:bCs/>
        </w:rPr>
        <w:t xml:space="preserve"> Good Manufacturing Practices</w:t>
      </w:r>
    </w:p>
    <w:p w:rsidR="007900BC" w:rsidRPr="00606C57" w:rsidRDefault="007900BC" w:rsidP="007900BC">
      <w:pPr>
        <w:numPr>
          <w:ilvl w:val="0"/>
          <w:numId w:val="13"/>
        </w:numPr>
        <w:tabs>
          <w:tab w:val="clear" w:pos="720"/>
          <w:tab w:val="num" w:pos="1080"/>
          <w:tab w:val="right" w:pos="9360"/>
        </w:tabs>
        <w:ind w:left="1080"/>
        <w:rPr>
          <w:bCs/>
        </w:rPr>
      </w:pPr>
      <w:r w:rsidRPr="00606C57">
        <w:rPr>
          <w:bCs/>
        </w:rPr>
        <w:t xml:space="preserve"> Drugs </w:t>
      </w:r>
      <w:smartTag w:uri="urn:schemas-microsoft-com:office:smarttags" w:element="City">
        <w:smartTag w:uri="urn:schemas-microsoft-com:office:smarttags" w:element="place">
          <w:r w:rsidRPr="00606C57">
            <w:rPr>
              <w:bCs/>
            </w:rPr>
            <w:t>Sale</w:t>
          </w:r>
        </w:smartTag>
      </w:smartTag>
      <w:r w:rsidRPr="00606C57">
        <w:rPr>
          <w:bCs/>
        </w:rPr>
        <w:t xml:space="preserve"> and Distribution Codes </w:t>
      </w:r>
    </w:p>
    <w:p w:rsidR="007900BC" w:rsidRPr="00606C57" w:rsidRDefault="007900BC" w:rsidP="007900BC">
      <w:pPr>
        <w:numPr>
          <w:ilvl w:val="0"/>
          <w:numId w:val="13"/>
        </w:numPr>
        <w:tabs>
          <w:tab w:val="clear" w:pos="720"/>
          <w:tab w:val="num" w:pos="1080"/>
          <w:tab w:val="right" w:pos="9360"/>
        </w:tabs>
        <w:ind w:left="1080"/>
        <w:rPr>
          <w:bCs/>
        </w:rPr>
      </w:pPr>
      <w:r w:rsidRPr="00606C57">
        <w:rPr>
          <w:bCs/>
        </w:rPr>
        <w:t>Pharmacy Council Act</w:t>
      </w:r>
    </w:p>
    <w:p w:rsidR="007900BC" w:rsidRPr="00606C57" w:rsidRDefault="007900BC" w:rsidP="007900BC">
      <w:pPr>
        <w:numPr>
          <w:ilvl w:val="0"/>
          <w:numId w:val="12"/>
        </w:numPr>
        <w:spacing w:before="120"/>
        <w:jc w:val="both"/>
      </w:pPr>
      <w:r w:rsidRPr="00606C57">
        <w:t>A brief account on the following</w:t>
      </w:r>
    </w:p>
    <w:p w:rsidR="007900BC" w:rsidRPr="00606C57" w:rsidRDefault="007900BC" w:rsidP="007900BC">
      <w:pPr>
        <w:numPr>
          <w:ilvl w:val="0"/>
          <w:numId w:val="14"/>
        </w:numPr>
        <w:tabs>
          <w:tab w:val="right" w:pos="9360"/>
        </w:tabs>
      </w:pPr>
      <w:r w:rsidRPr="00606C57">
        <w:t xml:space="preserve">Regulatory provisions for veterinary, </w:t>
      </w:r>
      <w:proofErr w:type="spellStart"/>
      <w:r w:rsidRPr="00606C57">
        <w:t>ayurvedic</w:t>
      </w:r>
      <w:proofErr w:type="spellEnd"/>
      <w:r w:rsidRPr="00606C57">
        <w:t xml:space="preserve"> and other system of medicines </w:t>
      </w:r>
    </w:p>
    <w:p w:rsidR="007900BC" w:rsidRPr="00606C57" w:rsidRDefault="007900BC" w:rsidP="007900BC">
      <w:pPr>
        <w:numPr>
          <w:ilvl w:val="0"/>
          <w:numId w:val="14"/>
        </w:numPr>
        <w:tabs>
          <w:tab w:val="right" w:pos="9360"/>
        </w:tabs>
      </w:pPr>
      <w:r w:rsidRPr="00606C57">
        <w:t xml:space="preserve">Company Act of </w:t>
      </w:r>
      <w:smartTag w:uri="urn:schemas-microsoft-com:office:smarttags" w:element="country-region">
        <w:smartTag w:uri="urn:schemas-microsoft-com:office:smarttags" w:element="place">
          <w:r w:rsidRPr="00606C57">
            <w:t>Nepal</w:t>
          </w:r>
        </w:smartTag>
      </w:smartTag>
    </w:p>
    <w:p w:rsidR="007900BC" w:rsidRPr="00606C57" w:rsidRDefault="007900BC" w:rsidP="007900BC">
      <w:pPr>
        <w:numPr>
          <w:ilvl w:val="0"/>
          <w:numId w:val="14"/>
        </w:numPr>
        <w:tabs>
          <w:tab w:val="right" w:pos="9360"/>
        </w:tabs>
      </w:pPr>
      <w:r w:rsidRPr="00606C57">
        <w:t>Patents Act 1970.</w:t>
      </w:r>
    </w:p>
    <w:p w:rsidR="007900BC" w:rsidRPr="00606C57" w:rsidRDefault="007900BC" w:rsidP="007900BC">
      <w:pPr>
        <w:numPr>
          <w:ilvl w:val="0"/>
          <w:numId w:val="14"/>
        </w:numPr>
        <w:tabs>
          <w:tab w:val="right" w:pos="9360"/>
        </w:tabs>
      </w:pPr>
      <w:r w:rsidRPr="00606C57">
        <w:lastRenderedPageBreak/>
        <w:t>National Health Research Council Act</w:t>
      </w:r>
    </w:p>
    <w:p w:rsidR="007900BC" w:rsidRPr="00606C57" w:rsidRDefault="007900BC" w:rsidP="007900BC">
      <w:pPr>
        <w:numPr>
          <w:ilvl w:val="0"/>
          <w:numId w:val="14"/>
        </w:numPr>
        <w:tabs>
          <w:tab w:val="right" w:pos="9360"/>
        </w:tabs>
      </w:pPr>
      <w:r w:rsidRPr="00606C57">
        <w:t>Professional councils</w:t>
      </w:r>
    </w:p>
    <w:p w:rsidR="007900BC" w:rsidRPr="00606C57" w:rsidRDefault="007900BC" w:rsidP="007900BC">
      <w:pPr>
        <w:numPr>
          <w:ilvl w:val="0"/>
          <w:numId w:val="14"/>
        </w:numPr>
        <w:tabs>
          <w:tab w:val="right" w:pos="9360"/>
        </w:tabs>
        <w:rPr>
          <w:bCs/>
        </w:rPr>
      </w:pPr>
      <w:r w:rsidRPr="00606C57">
        <w:rPr>
          <w:bCs/>
        </w:rPr>
        <w:t>Consumer protection act</w:t>
      </w:r>
    </w:p>
    <w:p w:rsidR="007900BC" w:rsidRPr="00606C57" w:rsidRDefault="007900BC" w:rsidP="007900BC">
      <w:pPr>
        <w:numPr>
          <w:ilvl w:val="0"/>
          <w:numId w:val="14"/>
        </w:numPr>
        <w:tabs>
          <w:tab w:val="right" w:pos="9360"/>
        </w:tabs>
        <w:rPr>
          <w:bCs/>
        </w:rPr>
      </w:pPr>
      <w:r w:rsidRPr="00606C57">
        <w:rPr>
          <w:bCs/>
        </w:rPr>
        <w:t>Narcotic drugs control act relating to pharmaceutical product and the relation of act with Drugs Act, 1978</w:t>
      </w:r>
    </w:p>
    <w:p w:rsidR="007900BC" w:rsidRPr="00606C57" w:rsidRDefault="007900BC" w:rsidP="007900BC">
      <w:pPr>
        <w:numPr>
          <w:ilvl w:val="0"/>
          <w:numId w:val="14"/>
        </w:numPr>
        <w:tabs>
          <w:tab w:val="right" w:pos="9360"/>
        </w:tabs>
        <w:rPr>
          <w:bCs/>
        </w:rPr>
      </w:pPr>
      <w:r w:rsidRPr="00606C57">
        <w:rPr>
          <w:bCs/>
        </w:rPr>
        <w:t>Control of poisonous &amp; hazardous chemical substances and their control mechanism</w:t>
      </w:r>
    </w:p>
    <w:p w:rsidR="007900BC" w:rsidRPr="00606C57" w:rsidRDefault="007900BC" w:rsidP="007900BC">
      <w:pPr>
        <w:numPr>
          <w:ilvl w:val="0"/>
          <w:numId w:val="14"/>
        </w:numPr>
        <w:tabs>
          <w:tab w:val="right" w:pos="9360"/>
        </w:tabs>
        <w:rPr>
          <w:bCs/>
        </w:rPr>
      </w:pPr>
      <w:r w:rsidRPr="00606C57">
        <w:rPr>
          <w:bCs/>
        </w:rPr>
        <w:t xml:space="preserve">Pharmacy institutions and organizations of </w:t>
      </w:r>
      <w:smartTag w:uri="urn:schemas-microsoft-com:office:smarttags" w:element="country-region">
        <w:smartTag w:uri="urn:schemas-microsoft-com:office:smarttags" w:element="place">
          <w:r w:rsidRPr="00606C57">
            <w:rPr>
              <w:bCs/>
            </w:rPr>
            <w:t>Nepal</w:t>
          </w:r>
        </w:smartTag>
      </w:smartTag>
      <w:r w:rsidRPr="00606C57">
        <w:rPr>
          <w:bCs/>
        </w:rPr>
        <w:t xml:space="preserve"> and their functions </w:t>
      </w:r>
    </w:p>
    <w:p w:rsidR="007900BC" w:rsidRPr="00606C57" w:rsidRDefault="007900BC" w:rsidP="007900BC">
      <w:pPr>
        <w:numPr>
          <w:ilvl w:val="0"/>
          <w:numId w:val="14"/>
        </w:numPr>
        <w:tabs>
          <w:tab w:val="right" w:pos="9360"/>
        </w:tabs>
        <w:rPr>
          <w:bCs/>
        </w:rPr>
      </w:pPr>
      <w:r w:rsidRPr="00606C57">
        <w:rPr>
          <w:bCs/>
        </w:rPr>
        <w:t xml:space="preserve">Drugs banned in </w:t>
      </w:r>
      <w:smartTag w:uri="urn:schemas-microsoft-com:office:smarttags" w:element="country-region">
        <w:smartTag w:uri="urn:schemas-microsoft-com:office:smarttags" w:element="place">
          <w:r w:rsidRPr="00606C57">
            <w:rPr>
              <w:bCs/>
            </w:rPr>
            <w:t>Nepal</w:t>
          </w:r>
        </w:smartTag>
      </w:smartTag>
      <w:r w:rsidRPr="00606C57">
        <w:rPr>
          <w:bCs/>
        </w:rPr>
        <w:t xml:space="preserve"> and the reason of drug banning</w:t>
      </w:r>
    </w:p>
    <w:p w:rsidR="007900BC" w:rsidRPr="00606C57" w:rsidRDefault="007900BC" w:rsidP="007900BC">
      <w:pPr>
        <w:pStyle w:val="BodyText3"/>
        <w:numPr>
          <w:ilvl w:val="0"/>
          <w:numId w:val="14"/>
        </w:numPr>
        <w:rPr>
          <w:color w:val="auto"/>
        </w:rPr>
      </w:pPr>
      <w:r w:rsidRPr="00606C57">
        <w:rPr>
          <w:color w:val="auto"/>
        </w:rPr>
        <w:t xml:space="preserve">A brief account about the Drug &amp; Cosmetic Act of India, </w:t>
      </w:r>
      <w:smartTag w:uri="urn:schemas-microsoft-com:office:smarttags" w:element="country-region">
        <w:smartTag w:uri="urn:schemas-microsoft-com:office:smarttags" w:element="place">
          <w:r w:rsidRPr="00606C57">
            <w:rPr>
              <w:color w:val="auto"/>
            </w:rPr>
            <w:t>UK</w:t>
          </w:r>
        </w:smartTag>
      </w:smartTag>
      <w:r w:rsidRPr="00606C57">
        <w:rPr>
          <w:color w:val="auto"/>
        </w:rPr>
        <w:t xml:space="preserve"> and </w:t>
      </w:r>
      <w:smartTag w:uri="urn:schemas-microsoft-com:office:smarttags" w:element="country-region">
        <w:smartTag w:uri="urn:schemas-microsoft-com:office:smarttags" w:element="place">
          <w:r w:rsidRPr="00606C57">
            <w:rPr>
              <w:color w:val="auto"/>
            </w:rPr>
            <w:t>USA</w:t>
          </w:r>
        </w:smartTag>
      </w:smartTag>
    </w:p>
    <w:p w:rsidR="007900BC" w:rsidRPr="00606C57" w:rsidRDefault="007900BC" w:rsidP="007900BC"/>
    <w:p w:rsidR="007900BC" w:rsidRPr="00606C57" w:rsidRDefault="007900BC" w:rsidP="007900BC">
      <w:pPr>
        <w:pStyle w:val="Heading8"/>
      </w:pPr>
      <w:r w:rsidRPr="00606C57">
        <w:br w:type="page"/>
      </w:r>
      <w:r w:rsidRPr="00606C57">
        <w:lastRenderedPageBreak/>
        <w:t>Quality Assurance and Instrumental Analysis</w:t>
      </w:r>
    </w:p>
    <w:p w:rsidR="007900BC" w:rsidRPr="00606C57" w:rsidRDefault="007900BC" w:rsidP="007900BC">
      <w:pPr>
        <w:spacing w:before="120"/>
        <w:ind w:left="360" w:hanging="360"/>
        <w:jc w:val="both"/>
      </w:pPr>
      <w:r w:rsidRPr="00606C57">
        <w:rPr>
          <w:b/>
        </w:rPr>
        <w:t>THEORY</w:t>
      </w:r>
    </w:p>
    <w:p w:rsidR="007900BC" w:rsidRPr="00606C57" w:rsidRDefault="007900BC" w:rsidP="007900BC">
      <w:pPr>
        <w:spacing w:before="120"/>
        <w:ind w:left="360" w:hanging="360"/>
        <w:jc w:val="both"/>
        <w:rPr>
          <w:b/>
          <w:bCs/>
        </w:rPr>
      </w:pPr>
      <w:r w:rsidRPr="00606C57">
        <w:rPr>
          <w:b/>
          <w:bCs/>
        </w:rPr>
        <w:t>A. Quality assurance</w:t>
      </w:r>
    </w:p>
    <w:p w:rsidR="007900BC" w:rsidRPr="00606C57" w:rsidRDefault="007900BC" w:rsidP="007900BC">
      <w:pPr>
        <w:numPr>
          <w:ilvl w:val="6"/>
          <w:numId w:val="10"/>
        </w:numPr>
        <w:tabs>
          <w:tab w:val="left" w:pos="360"/>
        </w:tabs>
        <w:spacing w:before="120"/>
        <w:ind w:left="360"/>
        <w:jc w:val="both"/>
      </w:pPr>
      <w:r w:rsidRPr="00606C57">
        <w:t>GMP, GLP, ISO 9000, TQM, Quality Review and Quality Documentation.</w:t>
      </w:r>
    </w:p>
    <w:p w:rsidR="007900BC" w:rsidRPr="00606C57" w:rsidRDefault="007900BC" w:rsidP="007900BC">
      <w:pPr>
        <w:numPr>
          <w:ilvl w:val="6"/>
          <w:numId w:val="10"/>
        </w:numPr>
        <w:tabs>
          <w:tab w:val="left" w:pos="360"/>
        </w:tabs>
        <w:spacing w:before="120"/>
        <w:ind w:left="360"/>
        <w:jc w:val="both"/>
      </w:pPr>
      <w:r w:rsidRPr="00606C57">
        <w:t>Regulatory control, regulatory drug analysis, interpretation of analytical data.</w:t>
      </w:r>
    </w:p>
    <w:p w:rsidR="007900BC" w:rsidRPr="00606C57" w:rsidRDefault="007900BC" w:rsidP="007900BC">
      <w:pPr>
        <w:numPr>
          <w:ilvl w:val="6"/>
          <w:numId w:val="10"/>
        </w:numPr>
        <w:tabs>
          <w:tab w:val="left" w:pos="360"/>
        </w:tabs>
        <w:spacing w:before="120"/>
        <w:ind w:left="360"/>
        <w:jc w:val="both"/>
      </w:pPr>
      <w:r w:rsidRPr="00606C57">
        <w:t>Validation, quality audit: quality of equipment, validation of equipment, validation of analytical procedures.</w:t>
      </w:r>
    </w:p>
    <w:p w:rsidR="007900BC" w:rsidRPr="00606C57" w:rsidRDefault="007900BC" w:rsidP="007900BC">
      <w:pPr>
        <w:pStyle w:val="BodyTextIndent"/>
        <w:rPr>
          <w:b/>
        </w:rPr>
      </w:pPr>
      <w:r w:rsidRPr="00606C57">
        <w:rPr>
          <w:b/>
        </w:rPr>
        <w:t>B. The theoretical aspects, basic instrumentation, elements of interpretation of spectra, and applications of the following analytical techniques should be discussed:</w:t>
      </w:r>
    </w:p>
    <w:p w:rsidR="007900BC" w:rsidRPr="00606C57" w:rsidRDefault="007900BC" w:rsidP="007900BC">
      <w:pPr>
        <w:numPr>
          <w:ilvl w:val="0"/>
          <w:numId w:val="8"/>
        </w:numPr>
        <w:spacing w:before="120"/>
        <w:jc w:val="both"/>
      </w:pPr>
      <w:r w:rsidRPr="00606C57">
        <w:t>Ultraviolet and visible spectrophotometry</w:t>
      </w:r>
    </w:p>
    <w:p w:rsidR="007900BC" w:rsidRPr="00606C57" w:rsidRDefault="007900BC" w:rsidP="007900BC">
      <w:pPr>
        <w:numPr>
          <w:ilvl w:val="0"/>
          <w:numId w:val="8"/>
        </w:numPr>
        <w:spacing w:before="120"/>
        <w:jc w:val="both"/>
      </w:pPr>
      <w:proofErr w:type="spellStart"/>
      <w:r w:rsidRPr="00606C57">
        <w:t>Fluorimetry</w:t>
      </w:r>
      <w:proofErr w:type="spellEnd"/>
      <w:r w:rsidRPr="00606C57">
        <w:t>.</w:t>
      </w:r>
    </w:p>
    <w:p w:rsidR="007900BC" w:rsidRPr="00606C57" w:rsidRDefault="007900BC" w:rsidP="007900BC">
      <w:pPr>
        <w:numPr>
          <w:ilvl w:val="0"/>
          <w:numId w:val="8"/>
        </w:numPr>
        <w:spacing w:before="120"/>
        <w:jc w:val="both"/>
      </w:pPr>
      <w:r w:rsidRPr="00606C57">
        <w:t>Infrared spectrophotometry.</w:t>
      </w:r>
    </w:p>
    <w:p w:rsidR="007900BC" w:rsidRPr="00606C57" w:rsidRDefault="007900BC" w:rsidP="007900BC">
      <w:pPr>
        <w:numPr>
          <w:ilvl w:val="0"/>
          <w:numId w:val="8"/>
        </w:numPr>
        <w:spacing w:before="120"/>
        <w:jc w:val="both"/>
      </w:pPr>
      <w:r w:rsidRPr="00606C57">
        <w:t>Nuclear Magnetic Resonance spectroscopy including 13c NMR.</w:t>
      </w:r>
    </w:p>
    <w:p w:rsidR="007900BC" w:rsidRPr="00606C57" w:rsidRDefault="007900BC" w:rsidP="007900BC">
      <w:pPr>
        <w:numPr>
          <w:ilvl w:val="0"/>
          <w:numId w:val="8"/>
        </w:numPr>
        <w:spacing w:before="120"/>
        <w:jc w:val="both"/>
      </w:pPr>
      <w:r w:rsidRPr="00606C57">
        <w:t>Mass Spectrometry.</w:t>
      </w:r>
    </w:p>
    <w:p w:rsidR="007900BC" w:rsidRPr="00606C57" w:rsidRDefault="007900BC" w:rsidP="007900BC">
      <w:pPr>
        <w:numPr>
          <w:ilvl w:val="0"/>
          <w:numId w:val="8"/>
        </w:numPr>
        <w:spacing w:before="120"/>
        <w:jc w:val="both"/>
      </w:pPr>
      <w:r w:rsidRPr="00606C57">
        <w:t>Flame Photometry.</w:t>
      </w:r>
    </w:p>
    <w:p w:rsidR="007900BC" w:rsidRPr="00606C57" w:rsidRDefault="007900BC" w:rsidP="007900BC">
      <w:pPr>
        <w:pStyle w:val="BodyTextIndent"/>
        <w:numPr>
          <w:ilvl w:val="0"/>
          <w:numId w:val="8"/>
        </w:numPr>
      </w:pPr>
      <w:r w:rsidRPr="00606C57">
        <w:t>Emission Spectroscopy.</w:t>
      </w:r>
    </w:p>
    <w:p w:rsidR="007900BC" w:rsidRPr="00606C57" w:rsidRDefault="007900BC" w:rsidP="007900BC">
      <w:pPr>
        <w:numPr>
          <w:ilvl w:val="0"/>
          <w:numId w:val="8"/>
        </w:numPr>
        <w:spacing w:before="120"/>
        <w:jc w:val="both"/>
      </w:pPr>
      <w:r w:rsidRPr="00606C57">
        <w:t>Atomic Absorption Spectroscopy.</w:t>
      </w:r>
    </w:p>
    <w:p w:rsidR="007900BC" w:rsidRPr="00606C57" w:rsidRDefault="007900BC" w:rsidP="007900BC">
      <w:pPr>
        <w:numPr>
          <w:ilvl w:val="0"/>
          <w:numId w:val="8"/>
        </w:numPr>
        <w:spacing w:before="120"/>
        <w:jc w:val="both"/>
      </w:pPr>
      <w:r w:rsidRPr="00606C57">
        <w:t>X-ray Diffraction.</w:t>
      </w:r>
    </w:p>
    <w:p w:rsidR="007900BC" w:rsidRPr="00606C57" w:rsidRDefault="007900BC" w:rsidP="007900BC">
      <w:pPr>
        <w:numPr>
          <w:ilvl w:val="0"/>
          <w:numId w:val="8"/>
        </w:numPr>
        <w:spacing w:before="120"/>
        <w:jc w:val="both"/>
      </w:pPr>
      <w:r w:rsidRPr="00606C57">
        <w:t>Radio immunoassay.</w:t>
      </w:r>
    </w:p>
    <w:p w:rsidR="007900BC" w:rsidRPr="00606C57" w:rsidRDefault="007900BC" w:rsidP="007900BC">
      <w:pPr>
        <w:pStyle w:val="Heading3"/>
      </w:pPr>
      <w:r w:rsidRPr="00606C57">
        <w:rPr>
          <w:sz w:val="28"/>
        </w:rPr>
        <w:t xml:space="preserve">Quality Assurance and Instrumental Analysis Lab </w:t>
      </w:r>
    </w:p>
    <w:p w:rsidR="007900BC" w:rsidRPr="00606C57" w:rsidRDefault="007900BC" w:rsidP="007900BC">
      <w:pPr>
        <w:numPr>
          <w:ilvl w:val="0"/>
          <w:numId w:val="9"/>
        </w:numPr>
        <w:spacing w:before="120"/>
        <w:jc w:val="both"/>
      </w:pPr>
      <w:r w:rsidRPr="00606C57">
        <w:t>Quantitative estimation of at least ten formulations containing single drug or more than one drug, using instrumental techniques.</w:t>
      </w:r>
    </w:p>
    <w:p w:rsidR="007900BC" w:rsidRPr="00606C57" w:rsidRDefault="007900BC" w:rsidP="007900BC">
      <w:pPr>
        <w:numPr>
          <w:ilvl w:val="0"/>
          <w:numId w:val="9"/>
        </w:numPr>
        <w:spacing w:before="120"/>
        <w:jc w:val="both"/>
      </w:pPr>
      <w:r w:rsidRPr="00606C57">
        <w:t>Estimation of Na, K, Ca ions using flame photometry.</w:t>
      </w:r>
    </w:p>
    <w:p w:rsidR="007900BC" w:rsidRPr="00606C57" w:rsidRDefault="007900BC" w:rsidP="007900BC">
      <w:pPr>
        <w:numPr>
          <w:ilvl w:val="0"/>
          <w:numId w:val="9"/>
        </w:numPr>
        <w:spacing w:before="120"/>
        <w:jc w:val="both"/>
        <w:rPr>
          <w:sz w:val="28"/>
        </w:rPr>
      </w:pPr>
      <w:r w:rsidRPr="00606C57">
        <w:t>Workshop to interpret the structure of simple organic compounds using UV, K NMR and MS.</w:t>
      </w:r>
    </w:p>
    <w:p w:rsidR="007900BC" w:rsidRPr="00606C57" w:rsidRDefault="007900BC" w:rsidP="007900BC">
      <w:pPr>
        <w:pStyle w:val="NormalWeb"/>
        <w:spacing w:before="0" w:beforeAutospacing="0" w:after="0" w:afterAutospacing="0"/>
        <w:jc w:val="center"/>
        <w:outlineLvl w:val="5"/>
        <w:rPr>
          <w:b/>
          <w:sz w:val="28"/>
          <w:szCs w:val="20"/>
        </w:rPr>
      </w:pPr>
    </w:p>
    <w:p w:rsidR="007900BC" w:rsidRPr="00606C57" w:rsidRDefault="007900BC" w:rsidP="007900BC">
      <w:pPr>
        <w:spacing w:before="120"/>
        <w:rPr>
          <w:b/>
          <w:bCs/>
        </w:rPr>
      </w:pPr>
      <w:r w:rsidRPr="00606C57">
        <w:rPr>
          <w:b/>
          <w:bCs/>
        </w:rPr>
        <w:t>PROJECT WORK</w:t>
      </w:r>
    </w:p>
    <w:p w:rsidR="007900BC" w:rsidRPr="00606C57" w:rsidRDefault="007900BC" w:rsidP="007900BC">
      <w:pPr>
        <w:spacing w:before="120"/>
        <w:jc w:val="both"/>
        <w:rPr>
          <w:bCs/>
        </w:rPr>
      </w:pPr>
      <w:r w:rsidRPr="00606C57">
        <w:rPr>
          <w:bCs/>
        </w:rPr>
        <w:t>The project work includes literature survey, laboratory experiment/field work, seminar, project report, presentation and viva.</w:t>
      </w:r>
    </w:p>
    <w:p w:rsidR="007900BC" w:rsidRPr="00606C57" w:rsidRDefault="007900BC" w:rsidP="007900BC">
      <w:pPr>
        <w:spacing w:before="120"/>
        <w:ind w:left="720" w:hanging="720"/>
        <w:jc w:val="both"/>
      </w:pPr>
      <w:r w:rsidRPr="00606C57">
        <w:rPr>
          <w:b/>
          <w:bCs/>
        </w:rPr>
        <w:t>Note</w:t>
      </w:r>
      <w:r w:rsidRPr="00606C57">
        <w:rPr>
          <w:bCs/>
        </w:rPr>
        <w:t>: The course will be followed by a two months industry/hospital/laboratory internship.</w:t>
      </w:r>
    </w:p>
    <w:p w:rsidR="00627085" w:rsidRDefault="007900BC" w:rsidP="007900BC">
      <w:r w:rsidRPr="00606C57">
        <w:br w:type="page"/>
      </w:r>
      <w:bookmarkStart w:id="0" w:name="_GoBack"/>
      <w:bookmarkEnd w:id="0"/>
    </w:p>
    <w:sectPr w:rsidR="0062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24D"/>
    <w:multiLevelType w:val="hybridMultilevel"/>
    <w:tmpl w:val="9C365F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F155850"/>
    <w:multiLevelType w:val="hybridMultilevel"/>
    <w:tmpl w:val="9C481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47D3C"/>
    <w:multiLevelType w:val="hybridMultilevel"/>
    <w:tmpl w:val="2326DDE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B966CF0"/>
    <w:multiLevelType w:val="hybridMultilevel"/>
    <w:tmpl w:val="EC1C903E"/>
    <w:lvl w:ilvl="0" w:tplc="DE22375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6B2BFE"/>
    <w:multiLevelType w:val="hybridMultilevel"/>
    <w:tmpl w:val="D130C056"/>
    <w:lvl w:ilvl="0" w:tplc="DE223754">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A5E45"/>
    <w:multiLevelType w:val="hybridMultilevel"/>
    <w:tmpl w:val="770695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3470C2"/>
    <w:multiLevelType w:val="hybridMultilevel"/>
    <w:tmpl w:val="2326DDE2"/>
    <w:lvl w:ilvl="0" w:tplc="DE223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45449D0"/>
    <w:multiLevelType w:val="hybridMultilevel"/>
    <w:tmpl w:val="F3D4B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355306"/>
    <w:multiLevelType w:val="hybridMultilevel"/>
    <w:tmpl w:val="B75CE97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DA61EB4"/>
    <w:multiLevelType w:val="hybridMultilevel"/>
    <w:tmpl w:val="150A9928"/>
    <w:lvl w:ilvl="0" w:tplc="04090001">
      <w:start w:val="1"/>
      <w:numFmt w:val="bullet"/>
      <w:lvlText w:val=""/>
      <w:lvlJc w:val="left"/>
      <w:pPr>
        <w:tabs>
          <w:tab w:val="num" w:pos="1260"/>
        </w:tabs>
        <w:ind w:left="1260" w:hanging="360"/>
      </w:pPr>
      <w:rPr>
        <w:rFonts w:ascii="Symbol" w:hAnsi="Symbol" w:hint="default"/>
      </w:rPr>
    </w:lvl>
    <w:lvl w:ilvl="1" w:tplc="44F2746E">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26F292E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7D61F4"/>
    <w:multiLevelType w:val="hybridMultilevel"/>
    <w:tmpl w:val="2326DDE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A065634"/>
    <w:multiLevelType w:val="hybridMultilevel"/>
    <w:tmpl w:val="8EF83D5C"/>
    <w:lvl w:ilvl="0" w:tplc="DE22375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761001"/>
    <w:multiLevelType w:val="hybridMultilevel"/>
    <w:tmpl w:val="30CC5CE2"/>
    <w:lvl w:ilvl="0" w:tplc="DE22375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4E144E"/>
    <w:multiLevelType w:val="hybridMultilevel"/>
    <w:tmpl w:val="4F68A62A"/>
    <w:lvl w:ilvl="0" w:tplc="DE223754">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107E06"/>
    <w:multiLevelType w:val="hybridMultilevel"/>
    <w:tmpl w:val="09C4FA2C"/>
    <w:lvl w:ilvl="0" w:tplc="DE223754">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11F06AE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1"/>
  </w:num>
  <w:num w:numId="4">
    <w:abstractNumId w:val="1"/>
  </w:num>
  <w:num w:numId="5">
    <w:abstractNumId w:val="13"/>
  </w:num>
  <w:num w:numId="6">
    <w:abstractNumId w:val="3"/>
  </w:num>
  <w:num w:numId="7">
    <w:abstractNumId w:val="4"/>
  </w:num>
  <w:num w:numId="8">
    <w:abstractNumId w:val="7"/>
  </w:num>
  <w:num w:numId="9">
    <w:abstractNumId w:val="5"/>
  </w:num>
  <w:num w:numId="10">
    <w:abstractNumId w:val="9"/>
  </w:num>
  <w:num w:numId="11">
    <w:abstractNumId w:val="12"/>
  </w:num>
  <w:num w:numId="12">
    <w:abstractNumId w:val="6"/>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BC"/>
    <w:rsid w:val="000000B3"/>
    <w:rsid w:val="0000481F"/>
    <w:rsid w:val="000231ED"/>
    <w:rsid w:val="00024B70"/>
    <w:rsid w:val="0004144D"/>
    <w:rsid w:val="00042070"/>
    <w:rsid w:val="00043207"/>
    <w:rsid w:val="00044818"/>
    <w:rsid w:val="00047F18"/>
    <w:rsid w:val="00053AB0"/>
    <w:rsid w:val="0005426F"/>
    <w:rsid w:val="00060A5F"/>
    <w:rsid w:val="00062037"/>
    <w:rsid w:val="000628BD"/>
    <w:rsid w:val="00065D74"/>
    <w:rsid w:val="00067618"/>
    <w:rsid w:val="00070562"/>
    <w:rsid w:val="0007521A"/>
    <w:rsid w:val="000808B7"/>
    <w:rsid w:val="000812EC"/>
    <w:rsid w:val="00082505"/>
    <w:rsid w:val="000837FE"/>
    <w:rsid w:val="00085591"/>
    <w:rsid w:val="00087EF2"/>
    <w:rsid w:val="00091334"/>
    <w:rsid w:val="000951D7"/>
    <w:rsid w:val="000953E1"/>
    <w:rsid w:val="00095F64"/>
    <w:rsid w:val="000A11E1"/>
    <w:rsid w:val="000A2533"/>
    <w:rsid w:val="000A30B4"/>
    <w:rsid w:val="000A776E"/>
    <w:rsid w:val="000B0465"/>
    <w:rsid w:val="000B2B5C"/>
    <w:rsid w:val="000B4254"/>
    <w:rsid w:val="000B60FD"/>
    <w:rsid w:val="000C0104"/>
    <w:rsid w:val="000C09C1"/>
    <w:rsid w:val="000C3C66"/>
    <w:rsid w:val="000C604A"/>
    <w:rsid w:val="000C709E"/>
    <w:rsid w:val="000D43E2"/>
    <w:rsid w:val="000D634E"/>
    <w:rsid w:val="000E03EC"/>
    <w:rsid w:val="000E1806"/>
    <w:rsid w:val="000E2A96"/>
    <w:rsid w:val="000E3719"/>
    <w:rsid w:val="000E51AA"/>
    <w:rsid w:val="000E5837"/>
    <w:rsid w:val="000E62D9"/>
    <w:rsid w:val="000E6C96"/>
    <w:rsid w:val="000F340A"/>
    <w:rsid w:val="000F419C"/>
    <w:rsid w:val="000F6962"/>
    <w:rsid w:val="000F7DA5"/>
    <w:rsid w:val="00100787"/>
    <w:rsid w:val="00102641"/>
    <w:rsid w:val="001031D7"/>
    <w:rsid w:val="00112B78"/>
    <w:rsid w:val="00114E77"/>
    <w:rsid w:val="0011722A"/>
    <w:rsid w:val="0011776D"/>
    <w:rsid w:val="00122652"/>
    <w:rsid w:val="001279CA"/>
    <w:rsid w:val="00133676"/>
    <w:rsid w:val="00136DEF"/>
    <w:rsid w:val="00137B10"/>
    <w:rsid w:val="00141B2B"/>
    <w:rsid w:val="001429CE"/>
    <w:rsid w:val="00145BDC"/>
    <w:rsid w:val="00147856"/>
    <w:rsid w:val="00157A3B"/>
    <w:rsid w:val="001648AC"/>
    <w:rsid w:val="001651DB"/>
    <w:rsid w:val="00165C41"/>
    <w:rsid w:val="001776F8"/>
    <w:rsid w:val="00183CB5"/>
    <w:rsid w:val="001973A5"/>
    <w:rsid w:val="001A0AFC"/>
    <w:rsid w:val="001A0F37"/>
    <w:rsid w:val="001A3B1C"/>
    <w:rsid w:val="001A4466"/>
    <w:rsid w:val="001A7D32"/>
    <w:rsid w:val="001B5250"/>
    <w:rsid w:val="001C2A55"/>
    <w:rsid w:val="001D52CD"/>
    <w:rsid w:val="001D6D6A"/>
    <w:rsid w:val="001E03CA"/>
    <w:rsid w:val="001E088D"/>
    <w:rsid w:val="001E1310"/>
    <w:rsid w:val="001E2FFB"/>
    <w:rsid w:val="001E36FF"/>
    <w:rsid w:val="002005A5"/>
    <w:rsid w:val="00202039"/>
    <w:rsid w:val="0021316F"/>
    <w:rsid w:val="0021764B"/>
    <w:rsid w:val="00220F2F"/>
    <w:rsid w:val="0022221C"/>
    <w:rsid w:val="00227A8D"/>
    <w:rsid w:val="00235FE7"/>
    <w:rsid w:val="00243322"/>
    <w:rsid w:val="0024354B"/>
    <w:rsid w:val="00243B15"/>
    <w:rsid w:val="0024526E"/>
    <w:rsid w:val="00246B2E"/>
    <w:rsid w:val="002472F2"/>
    <w:rsid w:val="00250531"/>
    <w:rsid w:val="00251F76"/>
    <w:rsid w:val="00254103"/>
    <w:rsid w:val="0025769C"/>
    <w:rsid w:val="00257C3C"/>
    <w:rsid w:val="00260946"/>
    <w:rsid w:val="00262912"/>
    <w:rsid w:val="0026468B"/>
    <w:rsid w:val="00273CD8"/>
    <w:rsid w:val="002759CA"/>
    <w:rsid w:val="00281431"/>
    <w:rsid w:val="00283828"/>
    <w:rsid w:val="002867C3"/>
    <w:rsid w:val="00291030"/>
    <w:rsid w:val="0029265D"/>
    <w:rsid w:val="00292703"/>
    <w:rsid w:val="002B1230"/>
    <w:rsid w:val="002B56C4"/>
    <w:rsid w:val="002C796A"/>
    <w:rsid w:val="002D009A"/>
    <w:rsid w:val="002D1B1A"/>
    <w:rsid w:val="002D1D00"/>
    <w:rsid w:val="002D3AFD"/>
    <w:rsid w:val="002E054C"/>
    <w:rsid w:val="002E722E"/>
    <w:rsid w:val="002F0B76"/>
    <w:rsid w:val="002F413A"/>
    <w:rsid w:val="002F6AB3"/>
    <w:rsid w:val="0030559D"/>
    <w:rsid w:val="003075B9"/>
    <w:rsid w:val="00310CBA"/>
    <w:rsid w:val="00316FC2"/>
    <w:rsid w:val="00330DC4"/>
    <w:rsid w:val="00331080"/>
    <w:rsid w:val="003314AB"/>
    <w:rsid w:val="00337C71"/>
    <w:rsid w:val="00340B16"/>
    <w:rsid w:val="00351DF6"/>
    <w:rsid w:val="003559D1"/>
    <w:rsid w:val="003560C9"/>
    <w:rsid w:val="0036088E"/>
    <w:rsid w:val="003624BA"/>
    <w:rsid w:val="00362721"/>
    <w:rsid w:val="003658C8"/>
    <w:rsid w:val="00371873"/>
    <w:rsid w:val="00381A0E"/>
    <w:rsid w:val="0039249B"/>
    <w:rsid w:val="00393064"/>
    <w:rsid w:val="0039327F"/>
    <w:rsid w:val="0039645C"/>
    <w:rsid w:val="003B734A"/>
    <w:rsid w:val="003C0036"/>
    <w:rsid w:val="003C4155"/>
    <w:rsid w:val="003C6474"/>
    <w:rsid w:val="003C777E"/>
    <w:rsid w:val="003D7C2C"/>
    <w:rsid w:val="003E188A"/>
    <w:rsid w:val="003E7283"/>
    <w:rsid w:val="003E7798"/>
    <w:rsid w:val="003E7894"/>
    <w:rsid w:val="003F48F0"/>
    <w:rsid w:val="00403134"/>
    <w:rsid w:val="004064B5"/>
    <w:rsid w:val="0042448D"/>
    <w:rsid w:val="004278C1"/>
    <w:rsid w:val="00436AB6"/>
    <w:rsid w:val="00437593"/>
    <w:rsid w:val="00437932"/>
    <w:rsid w:val="0044171C"/>
    <w:rsid w:val="004424BD"/>
    <w:rsid w:val="00443AD7"/>
    <w:rsid w:val="0044455A"/>
    <w:rsid w:val="00444A5D"/>
    <w:rsid w:val="004575DE"/>
    <w:rsid w:val="00461794"/>
    <w:rsid w:val="0046648B"/>
    <w:rsid w:val="00467553"/>
    <w:rsid w:val="00473711"/>
    <w:rsid w:val="00480997"/>
    <w:rsid w:val="004829C7"/>
    <w:rsid w:val="00484D50"/>
    <w:rsid w:val="004865E5"/>
    <w:rsid w:val="00487A5E"/>
    <w:rsid w:val="00493705"/>
    <w:rsid w:val="0049619A"/>
    <w:rsid w:val="004A001C"/>
    <w:rsid w:val="004A67CD"/>
    <w:rsid w:val="004B165E"/>
    <w:rsid w:val="004B5F1D"/>
    <w:rsid w:val="004B6BD9"/>
    <w:rsid w:val="004C1C5C"/>
    <w:rsid w:val="004C3FE5"/>
    <w:rsid w:val="004C5810"/>
    <w:rsid w:val="004C6D76"/>
    <w:rsid w:val="004D3F10"/>
    <w:rsid w:val="004D486C"/>
    <w:rsid w:val="004D6E54"/>
    <w:rsid w:val="004E39A1"/>
    <w:rsid w:val="004F24D0"/>
    <w:rsid w:val="004F305B"/>
    <w:rsid w:val="004F3C73"/>
    <w:rsid w:val="004F4349"/>
    <w:rsid w:val="004F4D5D"/>
    <w:rsid w:val="004F506D"/>
    <w:rsid w:val="004F5BA2"/>
    <w:rsid w:val="004F6789"/>
    <w:rsid w:val="004F73D1"/>
    <w:rsid w:val="004F7B60"/>
    <w:rsid w:val="00502275"/>
    <w:rsid w:val="00511C3A"/>
    <w:rsid w:val="00511D68"/>
    <w:rsid w:val="00514DF6"/>
    <w:rsid w:val="00515C9A"/>
    <w:rsid w:val="005169B0"/>
    <w:rsid w:val="005238A6"/>
    <w:rsid w:val="005300A3"/>
    <w:rsid w:val="0053145F"/>
    <w:rsid w:val="00531B4D"/>
    <w:rsid w:val="005352F6"/>
    <w:rsid w:val="00536A49"/>
    <w:rsid w:val="00537133"/>
    <w:rsid w:val="005407DC"/>
    <w:rsid w:val="0054110C"/>
    <w:rsid w:val="005465DD"/>
    <w:rsid w:val="0055507B"/>
    <w:rsid w:val="005647FB"/>
    <w:rsid w:val="0056677B"/>
    <w:rsid w:val="00567F35"/>
    <w:rsid w:val="0057132A"/>
    <w:rsid w:val="00573055"/>
    <w:rsid w:val="00573CE1"/>
    <w:rsid w:val="00576B98"/>
    <w:rsid w:val="005869FE"/>
    <w:rsid w:val="00591017"/>
    <w:rsid w:val="00592122"/>
    <w:rsid w:val="005928BA"/>
    <w:rsid w:val="005A3BBF"/>
    <w:rsid w:val="005A40D0"/>
    <w:rsid w:val="005A7E7A"/>
    <w:rsid w:val="005B0235"/>
    <w:rsid w:val="005B092E"/>
    <w:rsid w:val="005B1DBD"/>
    <w:rsid w:val="005B2F59"/>
    <w:rsid w:val="005B7773"/>
    <w:rsid w:val="005C028C"/>
    <w:rsid w:val="005C25CF"/>
    <w:rsid w:val="005C59E9"/>
    <w:rsid w:val="005D2545"/>
    <w:rsid w:val="005D28FA"/>
    <w:rsid w:val="005D336C"/>
    <w:rsid w:val="005D6DAB"/>
    <w:rsid w:val="005E35D0"/>
    <w:rsid w:val="005E5BEB"/>
    <w:rsid w:val="005E5E32"/>
    <w:rsid w:val="005F0F51"/>
    <w:rsid w:val="005F3BBB"/>
    <w:rsid w:val="005F6974"/>
    <w:rsid w:val="00600F9A"/>
    <w:rsid w:val="00603367"/>
    <w:rsid w:val="00603467"/>
    <w:rsid w:val="006036D7"/>
    <w:rsid w:val="00604653"/>
    <w:rsid w:val="006071F5"/>
    <w:rsid w:val="00610E43"/>
    <w:rsid w:val="00613306"/>
    <w:rsid w:val="006204C6"/>
    <w:rsid w:val="00624C43"/>
    <w:rsid w:val="00624F62"/>
    <w:rsid w:val="00625C78"/>
    <w:rsid w:val="00627085"/>
    <w:rsid w:val="00632DA2"/>
    <w:rsid w:val="00633BF8"/>
    <w:rsid w:val="0063491A"/>
    <w:rsid w:val="00634F3E"/>
    <w:rsid w:val="00635B78"/>
    <w:rsid w:val="006363C4"/>
    <w:rsid w:val="00640A10"/>
    <w:rsid w:val="00646B6C"/>
    <w:rsid w:val="00654412"/>
    <w:rsid w:val="0065656A"/>
    <w:rsid w:val="00662E6D"/>
    <w:rsid w:val="00664F0D"/>
    <w:rsid w:val="00694B70"/>
    <w:rsid w:val="00694F08"/>
    <w:rsid w:val="00696003"/>
    <w:rsid w:val="0069689D"/>
    <w:rsid w:val="00697F50"/>
    <w:rsid w:val="006A4B3F"/>
    <w:rsid w:val="006B0BFD"/>
    <w:rsid w:val="006B0DA7"/>
    <w:rsid w:val="006B15C0"/>
    <w:rsid w:val="006B730F"/>
    <w:rsid w:val="006C19C4"/>
    <w:rsid w:val="006C2016"/>
    <w:rsid w:val="006C7178"/>
    <w:rsid w:val="006D0E9D"/>
    <w:rsid w:val="006D10BE"/>
    <w:rsid w:val="006D25FA"/>
    <w:rsid w:val="006E07A3"/>
    <w:rsid w:val="006E1B40"/>
    <w:rsid w:val="006E2C81"/>
    <w:rsid w:val="006E6633"/>
    <w:rsid w:val="006F2CE7"/>
    <w:rsid w:val="00701539"/>
    <w:rsid w:val="00703028"/>
    <w:rsid w:val="00705918"/>
    <w:rsid w:val="00705B0B"/>
    <w:rsid w:val="00705F34"/>
    <w:rsid w:val="00713095"/>
    <w:rsid w:val="00722B5D"/>
    <w:rsid w:val="00724BB2"/>
    <w:rsid w:val="00725EE9"/>
    <w:rsid w:val="00727E7E"/>
    <w:rsid w:val="007301A2"/>
    <w:rsid w:val="0074328C"/>
    <w:rsid w:val="00751CC9"/>
    <w:rsid w:val="00755649"/>
    <w:rsid w:val="00756611"/>
    <w:rsid w:val="00756EBB"/>
    <w:rsid w:val="0076483B"/>
    <w:rsid w:val="00773049"/>
    <w:rsid w:val="00773455"/>
    <w:rsid w:val="00775806"/>
    <w:rsid w:val="00776D37"/>
    <w:rsid w:val="0078240B"/>
    <w:rsid w:val="00782671"/>
    <w:rsid w:val="007900BC"/>
    <w:rsid w:val="00794869"/>
    <w:rsid w:val="007A13A7"/>
    <w:rsid w:val="007A4074"/>
    <w:rsid w:val="007A6ED6"/>
    <w:rsid w:val="007B10DF"/>
    <w:rsid w:val="007B4BD2"/>
    <w:rsid w:val="007C4AE3"/>
    <w:rsid w:val="007D1162"/>
    <w:rsid w:val="007D3171"/>
    <w:rsid w:val="007D4B0B"/>
    <w:rsid w:val="007D7C88"/>
    <w:rsid w:val="007E53BB"/>
    <w:rsid w:val="007F0147"/>
    <w:rsid w:val="007F38B8"/>
    <w:rsid w:val="007F5134"/>
    <w:rsid w:val="007F6B19"/>
    <w:rsid w:val="0080011B"/>
    <w:rsid w:val="00800187"/>
    <w:rsid w:val="00804E4E"/>
    <w:rsid w:val="008078A4"/>
    <w:rsid w:val="00810CFE"/>
    <w:rsid w:val="00820D66"/>
    <w:rsid w:val="00820D74"/>
    <w:rsid w:val="00821FD2"/>
    <w:rsid w:val="0082744B"/>
    <w:rsid w:val="00831E01"/>
    <w:rsid w:val="00833D99"/>
    <w:rsid w:val="008441B4"/>
    <w:rsid w:val="008501B6"/>
    <w:rsid w:val="0085420A"/>
    <w:rsid w:val="00857299"/>
    <w:rsid w:val="00857ACA"/>
    <w:rsid w:val="00860101"/>
    <w:rsid w:val="0086606C"/>
    <w:rsid w:val="00866251"/>
    <w:rsid w:val="008678B2"/>
    <w:rsid w:val="00871BE7"/>
    <w:rsid w:val="00872F32"/>
    <w:rsid w:val="00882667"/>
    <w:rsid w:val="008833A1"/>
    <w:rsid w:val="00883D69"/>
    <w:rsid w:val="00883F37"/>
    <w:rsid w:val="008857D5"/>
    <w:rsid w:val="00885EB5"/>
    <w:rsid w:val="0089192F"/>
    <w:rsid w:val="00894F07"/>
    <w:rsid w:val="00895936"/>
    <w:rsid w:val="008978D6"/>
    <w:rsid w:val="008A1E32"/>
    <w:rsid w:val="008A782D"/>
    <w:rsid w:val="008B0333"/>
    <w:rsid w:val="008C10A0"/>
    <w:rsid w:val="008C21A8"/>
    <w:rsid w:val="008C4452"/>
    <w:rsid w:val="008C6643"/>
    <w:rsid w:val="008C6744"/>
    <w:rsid w:val="008D334A"/>
    <w:rsid w:val="008E36F2"/>
    <w:rsid w:val="008E44BA"/>
    <w:rsid w:val="008E5142"/>
    <w:rsid w:val="008F4F48"/>
    <w:rsid w:val="008F5584"/>
    <w:rsid w:val="00903DBD"/>
    <w:rsid w:val="009111F5"/>
    <w:rsid w:val="00912A04"/>
    <w:rsid w:val="00914745"/>
    <w:rsid w:val="009169AE"/>
    <w:rsid w:val="00920F95"/>
    <w:rsid w:val="009258D9"/>
    <w:rsid w:val="00927FB7"/>
    <w:rsid w:val="00931F13"/>
    <w:rsid w:val="009348CE"/>
    <w:rsid w:val="00935C8D"/>
    <w:rsid w:val="00937880"/>
    <w:rsid w:val="00941D11"/>
    <w:rsid w:val="0094511B"/>
    <w:rsid w:val="00950800"/>
    <w:rsid w:val="009549DF"/>
    <w:rsid w:val="0095682E"/>
    <w:rsid w:val="00965FDC"/>
    <w:rsid w:val="00975491"/>
    <w:rsid w:val="00977B18"/>
    <w:rsid w:val="00980B44"/>
    <w:rsid w:val="009861D2"/>
    <w:rsid w:val="0099307E"/>
    <w:rsid w:val="00994761"/>
    <w:rsid w:val="00997793"/>
    <w:rsid w:val="009A45DD"/>
    <w:rsid w:val="009A6187"/>
    <w:rsid w:val="009B4D48"/>
    <w:rsid w:val="009C133C"/>
    <w:rsid w:val="009C424B"/>
    <w:rsid w:val="009C5FED"/>
    <w:rsid w:val="009C6A5D"/>
    <w:rsid w:val="009C733D"/>
    <w:rsid w:val="009C7B47"/>
    <w:rsid w:val="009D312A"/>
    <w:rsid w:val="009D3EDC"/>
    <w:rsid w:val="009D596B"/>
    <w:rsid w:val="009D6F4C"/>
    <w:rsid w:val="009E359D"/>
    <w:rsid w:val="009E4AD9"/>
    <w:rsid w:val="009F3269"/>
    <w:rsid w:val="009F3CC7"/>
    <w:rsid w:val="009F4051"/>
    <w:rsid w:val="009F41A3"/>
    <w:rsid w:val="009F43F7"/>
    <w:rsid w:val="00A00A0B"/>
    <w:rsid w:val="00A040AA"/>
    <w:rsid w:val="00A1473C"/>
    <w:rsid w:val="00A1581E"/>
    <w:rsid w:val="00A209C0"/>
    <w:rsid w:val="00A30570"/>
    <w:rsid w:val="00A37579"/>
    <w:rsid w:val="00A41B6F"/>
    <w:rsid w:val="00A514C5"/>
    <w:rsid w:val="00A526CE"/>
    <w:rsid w:val="00A537D8"/>
    <w:rsid w:val="00A6021B"/>
    <w:rsid w:val="00A63559"/>
    <w:rsid w:val="00A70095"/>
    <w:rsid w:val="00A764A2"/>
    <w:rsid w:val="00A831AB"/>
    <w:rsid w:val="00A87595"/>
    <w:rsid w:val="00A90510"/>
    <w:rsid w:val="00A908EF"/>
    <w:rsid w:val="00A92676"/>
    <w:rsid w:val="00A96809"/>
    <w:rsid w:val="00A97DF5"/>
    <w:rsid w:val="00AA54BE"/>
    <w:rsid w:val="00AB1EC8"/>
    <w:rsid w:val="00AB27C2"/>
    <w:rsid w:val="00AB34EA"/>
    <w:rsid w:val="00AB6514"/>
    <w:rsid w:val="00AB6A57"/>
    <w:rsid w:val="00AB6F27"/>
    <w:rsid w:val="00AC1489"/>
    <w:rsid w:val="00AC2466"/>
    <w:rsid w:val="00AD0482"/>
    <w:rsid w:val="00AD14A4"/>
    <w:rsid w:val="00AD485A"/>
    <w:rsid w:val="00AD5BDD"/>
    <w:rsid w:val="00AD664B"/>
    <w:rsid w:val="00AE0CF9"/>
    <w:rsid w:val="00AE4CEF"/>
    <w:rsid w:val="00AE5C27"/>
    <w:rsid w:val="00AE6CF3"/>
    <w:rsid w:val="00AF3BF8"/>
    <w:rsid w:val="00B00F83"/>
    <w:rsid w:val="00B031E8"/>
    <w:rsid w:val="00B0774C"/>
    <w:rsid w:val="00B1331F"/>
    <w:rsid w:val="00B22A6A"/>
    <w:rsid w:val="00B244FC"/>
    <w:rsid w:val="00B24BEF"/>
    <w:rsid w:val="00B25B16"/>
    <w:rsid w:val="00B35EB3"/>
    <w:rsid w:val="00B40260"/>
    <w:rsid w:val="00B42F0A"/>
    <w:rsid w:val="00B43B26"/>
    <w:rsid w:val="00B54CAB"/>
    <w:rsid w:val="00B55A97"/>
    <w:rsid w:val="00B66E31"/>
    <w:rsid w:val="00B71DE6"/>
    <w:rsid w:val="00B7617E"/>
    <w:rsid w:val="00B80263"/>
    <w:rsid w:val="00B810F1"/>
    <w:rsid w:val="00B81E05"/>
    <w:rsid w:val="00B82A2E"/>
    <w:rsid w:val="00B849CD"/>
    <w:rsid w:val="00B8635B"/>
    <w:rsid w:val="00B910DC"/>
    <w:rsid w:val="00B95B3F"/>
    <w:rsid w:val="00B95C47"/>
    <w:rsid w:val="00B97757"/>
    <w:rsid w:val="00B977C2"/>
    <w:rsid w:val="00BA2273"/>
    <w:rsid w:val="00BB7E5D"/>
    <w:rsid w:val="00BC2EE3"/>
    <w:rsid w:val="00BC47BF"/>
    <w:rsid w:val="00BC5AA0"/>
    <w:rsid w:val="00BC68B5"/>
    <w:rsid w:val="00BD05CB"/>
    <w:rsid w:val="00BE2249"/>
    <w:rsid w:val="00BE38FB"/>
    <w:rsid w:val="00BE3CA1"/>
    <w:rsid w:val="00BE6E35"/>
    <w:rsid w:val="00BE7F38"/>
    <w:rsid w:val="00BF10A6"/>
    <w:rsid w:val="00BF30AB"/>
    <w:rsid w:val="00BF6F03"/>
    <w:rsid w:val="00C03CCD"/>
    <w:rsid w:val="00C047DA"/>
    <w:rsid w:val="00C12F9C"/>
    <w:rsid w:val="00C1347A"/>
    <w:rsid w:val="00C1372D"/>
    <w:rsid w:val="00C13FA9"/>
    <w:rsid w:val="00C161B5"/>
    <w:rsid w:val="00C240B8"/>
    <w:rsid w:val="00C259A8"/>
    <w:rsid w:val="00C26843"/>
    <w:rsid w:val="00C27A44"/>
    <w:rsid w:val="00C32FF8"/>
    <w:rsid w:val="00C35FFC"/>
    <w:rsid w:val="00C44B05"/>
    <w:rsid w:val="00C44DB5"/>
    <w:rsid w:val="00C459B6"/>
    <w:rsid w:val="00C51FA8"/>
    <w:rsid w:val="00C5750B"/>
    <w:rsid w:val="00C617D4"/>
    <w:rsid w:val="00C64E7B"/>
    <w:rsid w:val="00C6715D"/>
    <w:rsid w:val="00C6751C"/>
    <w:rsid w:val="00C676A3"/>
    <w:rsid w:val="00C70260"/>
    <w:rsid w:val="00C7314B"/>
    <w:rsid w:val="00C73D2F"/>
    <w:rsid w:val="00C828D4"/>
    <w:rsid w:val="00C82FA0"/>
    <w:rsid w:val="00C8524B"/>
    <w:rsid w:val="00C9338B"/>
    <w:rsid w:val="00C93C99"/>
    <w:rsid w:val="00C9694B"/>
    <w:rsid w:val="00CA1752"/>
    <w:rsid w:val="00CA1E36"/>
    <w:rsid w:val="00CB7441"/>
    <w:rsid w:val="00CD2018"/>
    <w:rsid w:val="00CD26AD"/>
    <w:rsid w:val="00CD514C"/>
    <w:rsid w:val="00CD712F"/>
    <w:rsid w:val="00CE3DD6"/>
    <w:rsid w:val="00CE58C2"/>
    <w:rsid w:val="00CE6D69"/>
    <w:rsid w:val="00CF06C3"/>
    <w:rsid w:val="00CF2EEF"/>
    <w:rsid w:val="00D059D7"/>
    <w:rsid w:val="00D119DE"/>
    <w:rsid w:val="00D15E7D"/>
    <w:rsid w:val="00D2550D"/>
    <w:rsid w:val="00D257FF"/>
    <w:rsid w:val="00D262A2"/>
    <w:rsid w:val="00D268F6"/>
    <w:rsid w:val="00D320E3"/>
    <w:rsid w:val="00D33943"/>
    <w:rsid w:val="00D368C8"/>
    <w:rsid w:val="00D43A88"/>
    <w:rsid w:val="00D476F9"/>
    <w:rsid w:val="00D5071C"/>
    <w:rsid w:val="00D53C6F"/>
    <w:rsid w:val="00D568DB"/>
    <w:rsid w:val="00D647DD"/>
    <w:rsid w:val="00D7199A"/>
    <w:rsid w:val="00D71F06"/>
    <w:rsid w:val="00D819CE"/>
    <w:rsid w:val="00D834EA"/>
    <w:rsid w:val="00D83B7A"/>
    <w:rsid w:val="00DA011D"/>
    <w:rsid w:val="00DA1DE1"/>
    <w:rsid w:val="00DA6A56"/>
    <w:rsid w:val="00DA74CB"/>
    <w:rsid w:val="00DA7E7B"/>
    <w:rsid w:val="00DC2516"/>
    <w:rsid w:val="00DC5E44"/>
    <w:rsid w:val="00DC64E4"/>
    <w:rsid w:val="00DC7211"/>
    <w:rsid w:val="00DE0598"/>
    <w:rsid w:val="00DE5F64"/>
    <w:rsid w:val="00DF2F6D"/>
    <w:rsid w:val="00DF542B"/>
    <w:rsid w:val="00E013A8"/>
    <w:rsid w:val="00E01BD2"/>
    <w:rsid w:val="00E04E57"/>
    <w:rsid w:val="00E062E6"/>
    <w:rsid w:val="00E11FA9"/>
    <w:rsid w:val="00E120C7"/>
    <w:rsid w:val="00E14DD0"/>
    <w:rsid w:val="00E24922"/>
    <w:rsid w:val="00E25467"/>
    <w:rsid w:val="00E25D5D"/>
    <w:rsid w:val="00E271D8"/>
    <w:rsid w:val="00E40223"/>
    <w:rsid w:val="00E42A56"/>
    <w:rsid w:val="00E44EBA"/>
    <w:rsid w:val="00E51BF7"/>
    <w:rsid w:val="00E624FC"/>
    <w:rsid w:val="00E74D05"/>
    <w:rsid w:val="00E8248A"/>
    <w:rsid w:val="00E83824"/>
    <w:rsid w:val="00E91DD2"/>
    <w:rsid w:val="00E91F6A"/>
    <w:rsid w:val="00EA1D5B"/>
    <w:rsid w:val="00EA2165"/>
    <w:rsid w:val="00EA3588"/>
    <w:rsid w:val="00EA4351"/>
    <w:rsid w:val="00EB0432"/>
    <w:rsid w:val="00EB2889"/>
    <w:rsid w:val="00EB605C"/>
    <w:rsid w:val="00EC1DF9"/>
    <w:rsid w:val="00EC2BB6"/>
    <w:rsid w:val="00EC4A1C"/>
    <w:rsid w:val="00ED204E"/>
    <w:rsid w:val="00ED698E"/>
    <w:rsid w:val="00EE3C4D"/>
    <w:rsid w:val="00EE3C52"/>
    <w:rsid w:val="00EF2E5E"/>
    <w:rsid w:val="00EF403B"/>
    <w:rsid w:val="00F164C7"/>
    <w:rsid w:val="00F22DD3"/>
    <w:rsid w:val="00F253CA"/>
    <w:rsid w:val="00F2602A"/>
    <w:rsid w:val="00F3479A"/>
    <w:rsid w:val="00F46568"/>
    <w:rsid w:val="00F47348"/>
    <w:rsid w:val="00F52BFC"/>
    <w:rsid w:val="00F6254F"/>
    <w:rsid w:val="00F6518A"/>
    <w:rsid w:val="00F65243"/>
    <w:rsid w:val="00F679C7"/>
    <w:rsid w:val="00F73771"/>
    <w:rsid w:val="00F7499D"/>
    <w:rsid w:val="00F754DE"/>
    <w:rsid w:val="00F84F66"/>
    <w:rsid w:val="00F8666C"/>
    <w:rsid w:val="00F93551"/>
    <w:rsid w:val="00F95D12"/>
    <w:rsid w:val="00F961DA"/>
    <w:rsid w:val="00FA6EE0"/>
    <w:rsid w:val="00FB2305"/>
    <w:rsid w:val="00FC0A89"/>
    <w:rsid w:val="00FC3FB2"/>
    <w:rsid w:val="00FC5483"/>
    <w:rsid w:val="00FD14B0"/>
    <w:rsid w:val="00FD35E2"/>
    <w:rsid w:val="00FD410B"/>
    <w:rsid w:val="00FD5473"/>
    <w:rsid w:val="00FD56D6"/>
    <w:rsid w:val="00FD773D"/>
    <w:rsid w:val="00FD7F2E"/>
    <w:rsid w:val="00FE4D42"/>
    <w:rsid w:val="00FE7014"/>
    <w:rsid w:val="00FE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31126D2-8F70-4321-BEC0-C3C1AD1B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00BC"/>
    <w:pPr>
      <w:keepNext/>
      <w:spacing w:before="120"/>
      <w:ind w:left="360" w:hanging="360"/>
      <w:jc w:val="center"/>
      <w:outlineLvl w:val="0"/>
    </w:pPr>
    <w:rPr>
      <w:b/>
      <w:color w:val="0000FF"/>
      <w:sz w:val="28"/>
      <w:szCs w:val="26"/>
    </w:rPr>
  </w:style>
  <w:style w:type="paragraph" w:styleId="Heading2">
    <w:name w:val="heading 2"/>
    <w:basedOn w:val="Normal"/>
    <w:next w:val="Normal"/>
    <w:link w:val="Heading2Char"/>
    <w:qFormat/>
    <w:rsid w:val="007900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900B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900BC"/>
    <w:pPr>
      <w:keepNext/>
      <w:spacing w:before="240" w:after="60"/>
      <w:outlineLvl w:val="3"/>
    </w:pPr>
    <w:rPr>
      <w:b/>
      <w:bCs/>
      <w:sz w:val="28"/>
      <w:szCs w:val="28"/>
    </w:rPr>
  </w:style>
  <w:style w:type="paragraph" w:styleId="Heading5">
    <w:name w:val="heading 5"/>
    <w:basedOn w:val="Normal"/>
    <w:next w:val="Normal"/>
    <w:link w:val="Heading5Char"/>
    <w:qFormat/>
    <w:rsid w:val="007900BC"/>
    <w:pPr>
      <w:spacing w:before="240" w:after="60"/>
      <w:outlineLvl w:val="4"/>
    </w:pPr>
    <w:rPr>
      <w:b/>
      <w:bCs/>
      <w:i/>
      <w:iCs/>
      <w:sz w:val="26"/>
      <w:szCs w:val="26"/>
    </w:rPr>
  </w:style>
  <w:style w:type="paragraph" w:styleId="Heading7">
    <w:name w:val="heading 7"/>
    <w:basedOn w:val="Normal"/>
    <w:next w:val="Normal"/>
    <w:link w:val="Heading7Char"/>
    <w:qFormat/>
    <w:rsid w:val="007900BC"/>
    <w:pPr>
      <w:spacing w:before="240" w:after="60"/>
      <w:outlineLvl w:val="6"/>
    </w:pPr>
  </w:style>
  <w:style w:type="paragraph" w:styleId="Heading8">
    <w:name w:val="heading 8"/>
    <w:basedOn w:val="Normal"/>
    <w:next w:val="Normal"/>
    <w:link w:val="Heading8Char"/>
    <w:qFormat/>
    <w:rsid w:val="007900BC"/>
    <w:pPr>
      <w:spacing w:before="240" w:after="60"/>
      <w:outlineLvl w:val="7"/>
    </w:pPr>
    <w:rPr>
      <w:i/>
      <w:iCs/>
    </w:rPr>
  </w:style>
  <w:style w:type="paragraph" w:styleId="Heading9">
    <w:name w:val="heading 9"/>
    <w:basedOn w:val="Normal"/>
    <w:next w:val="Normal"/>
    <w:link w:val="Heading9Char"/>
    <w:qFormat/>
    <w:rsid w:val="007900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0BC"/>
    <w:rPr>
      <w:rFonts w:ascii="Times New Roman" w:eastAsia="Times New Roman" w:hAnsi="Times New Roman" w:cs="Times New Roman"/>
      <w:b/>
      <w:color w:val="0000FF"/>
      <w:sz w:val="28"/>
      <w:szCs w:val="26"/>
    </w:rPr>
  </w:style>
  <w:style w:type="character" w:customStyle="1" w:styleId="Heading2Char">
    <w:name w:val="Heading 2 Char"/>
    <w:basedOn w:val="DefaultParagraphFont"/>
    <w:link w:val="Heading2"/>
    <w:rsid w:val="007900BC"/>
    <w:rPr>
      <w:rFonts w:ascii="Arial" w:eastAsia="Times New Roman" w:hAnsi="Arial" w:cs="Arial"/>
      <w:b/>
      <w:bCs/>
      <w:i/>
      <w:iCs/>
      <w:sz w:val="28"/>
      <w:szCs w:val="28"/>
    </w:rPr>
  </w:style>
  <w:style w:type="character" w:customStyle="1" w:styleId="Heading3Char">
    <w:name w:val="Heading 3 Char"/>
    <w:basedOn w:val="DefaultParagraphFont"/>
    <w:link w:val="Heading3"/>
    <w:rsid w:val="007900BC"/>
    <w:rPr>
      <w:rFonts w:ascii="Arial" w:eastAsia="Times New Roman" w:hAnsi="Arial" w:cs="Arial"/>
      <w:b/>
      <w:bCs/>
      <w:sz w:val="26"/>
      <w:szCs w:val="26"/>
    </w:rPr>
  </w:style>
  <w:style w:type="character" w:customStyle="1" w:styleId="Heading4Char">
    <w:name w:val="Heading 4 Char"/>
    <w:basedOn w:val="DefaultParagraphFont"/>
    <w:link w:val="Heading4"/>
    <w:rsid w:val="007900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900BC"/>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900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900B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900BC"/>
    <w:rPr>
      <w:rFonts w:ascii="Arial" w:eastAsia="Times New Roman" w:hAnsi="Arial" w:cs="Arial"/>
    </w:rPr>
  </w:style>
  <w:style w:type="paragraph" w:styleId="BodyTextIndent">
    <w:name w:val="Body Text Indent"/>
    <w:basedOn w:val="Normal"/>
    <w:link w:val="BodyTextIndentChar"/>
    <w:rsid w:val="007900BC"/>
    <w:pPr>
      <w:spacing w:before="120"/>
      <w:ind w:left="360" w:hanging="360"/>
      <w:jc w:val="both"/>
    </w:pPr>
    <w:rPr>
      <w:szCs w:val="26"/>
    </w:rPr>
  </w:style>
  <w:style w:type="character" w:customStyle="1" w:styleId="BodyTextIndentChar">
    <w:name w:val="Body Text Indent Char"/>
    <w:basedOn w:val="DefaultParagraphFont"/>
    <w:link w:val="BodyTextIndent"/>
    <w:rsid w:val="007900BC"/>
    <w:rPr>
      <w:rFonts w:ascii="Times New Roman" w:eastAsia="Times New Roman" w:hAnsi="Times New Roman" w:cs="Times New Roman"/>
      <w:sz w:val="24"/>
      <w:szCs w:val="26"/>
    </w:rPr>
  </w:style>
  <w:style w:type="paragraph" w:styleId="BodyText3">
    <w:name w:val="Body Text 3"/>
    <w:basedOn w:val="Normal"/>
    <w:link w:val="BodyText3Char"/>
    <w:rsid w:val="007900BC"/>
    <w:rPr>
      <w:color w:val="0000FF"/>
      <w:szCs w:val="26"/>
    </w:rPr>
  </w:style>
  <w:style w:type="character" w:customStyle="1" w:styleId="BodyText3Char">
    <w:name w:val="Body Text 3 Char"/>
    <w:basedOn w:val="DefaultParagraphFont"/>
    <w:link w:val="BodyText3"/>
    <w:rsid w:val="007900BC"/>
    <w:rPr>
      <w:rFonts w:ascii="Times New Roman" w:eastAsia="Times New Roman" w:hAnsi="Times New Roman" w:cs="Times New Roman"/>
      <w:color w:val="0000FF"/>
      <w:sz w:val="24"/>
      <w:szCs w:val="26"/>
    </w:rPr>
  </w:style>
  <w:style w:type="paragraph" w:styleId="NormalWeb">
    <w:name w:val="Normal (Web)"/>
    <w:basedOn w:val="Normal"/>
    <w:rsid w:val="007900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Kishor Bhatta</dc:creator>
  <cp:keywords/>
  <dc:description/>
  <cp:lastModifiedBy>Nanda Kishor Bhatta</cp:lastModifiedBy>
  <cp:revision>1</cp:revision>
  <dcterms:created xsi:type="dcterms:W3CDTF">2015-09-08T02:57:00Z</dcterms:created>
  <dcterms:modified xsi:type="dcterms:W3CDTF">2015-09-08T02:58:00Z</dcterms:modified>
</cp:coreProperties>
</file>